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8" w:rsidRPr="00CB091C" w:rsidRDefault="004F6376" w:rsidP="004F6376">
      <w:pPr>
        <w:shd w:val="clear" w:color="auto" w:fill="FFFFFF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05525" cy="8402579"/>
            <wp:effectExtent l="19050" t="0" r="9525" b="0"/>
            <wp:docPr id="1" name="Рисунок 1" descr="\\A101\obmen2017\Новая папка\привлечение бюдже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101\obmen2017\Новая папка\привлечение бюджетны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0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91C">
        <w:rPr>
          <w:sz w:val="28"/>
          <w:szCs w:val="28"/>
        </w:rPr>
        <w:t xml:space="preserve"> </w:t>
      </w:r>
    </w:p>
    <w:p w:rsidR="00E66834" w:rsidRDefault="00E66834">
      <w:pPr>
        <w:sectPr w:rsidR="00E66834">
          <w:pgSz w:w="11900" w:h="16838"/>
          <w:pgMar w:top="1440" w:right="1440" w:bottom="875" w:left="1440" w:header="0" w:footer="0" w:gutter="0"/>
          <w:cols w:space="0"/>
        </w:sectPr>
      </w:pPr>
    </w:p>
    <w:p w:rsidR="00E66834" w:rsidRDefault="00121C38">
      <w:pPr>
        <w:numPr>
          <w:ilvl w:val="0"/>
          <w:numId w:val="1"/>
        </w:numPr>
        <w:tabs>
          <w:tab w:val="left" w:pos="4120"/>
        </w:tabs>
        <w:ind w:left="4120" w:hanging="7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E66834" w:rsidRDefault="00E66834">
      <w:pPr>
        <w:spacing w:line="290" w:lineRule="exact"/>
        <w:rPr>
          <w:sz w:val="20"/>
          <w:szCs w:val="20"/>
        </w:rPr>
      </w:pPr>
    </w:p>
    <w:p w:rsidR="00E66834" w:rsidRDefault="00121C3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Настоящее Положение о порядке привлечения и расходования внебюджетных средств (далее – Положение) призвано регулировать порядок привлечения и расходования внебюджетных средств в Муниципальном бюджетном образовательном учреждении дополнительного образования «Детский эколого-биологический центр «Росток» (далее – Учреждение).</w:t>
      </w:r>
    </w:p>
    <w:p w:rsidR="00E66834" w:rsidRDefault="00E66834">
      <w:pPr>
        <w:spacing w:line="14" w:lineRule="exact"/>
        <w:rPr>
          <w:sz w:val="20"/>
          <w:szCs w:val="20"/>
        </w:rPr>
      </w:pPr>
    </w:p>
    <w:p w:rsidR="00E66834" w:rsidRDefault="00121C3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Положение разработано в соответствии со следующими нормативными актами:</w:t>
      </w:r>
    </w:p>
    <w:p w:rsidR="00E66834" w:rsidRDefault="00E66834">
      <w:pPr>
        <w:spacing w:line="2" w:lineRule="exact"/>
        <w:rPr>
          <w:sz w:val="20"/>
          <w:szCs w:val="20"/>
        </w:rPr>
      </w:pPr>
    </w:p>
    <w:p w:rsidR="00E66834" w:rsidRDefault="00121C38" w:rsidP="00F4318F">
      <w:pPr>
        <w:tabs>
          <w:tab w:val="left" w:pos="1400"/>
          <w:tab w:val="left" w:pos="3480"/>
          <w:tab w:val="left" w:pos="4760"/>
          <w:tab w:val="left" w:pos="6620"/>
          <w:tab w:val="left" w:pos="8500"/>
          <w:tab w:val="left" w:pos="966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Гражданский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кодекс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Российской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Федерации.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Часть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1.</w:t>
      </w:r>
    </w:p>
    <w:p w:rsidR="00E66834" w:rsidRDefault="00E66834" w:rsidP="00F4318F">
      <w:pPr>
        <w:spacing w:line="2" w:lineRule="exact"/>
        <w:jc w:val="both"/>
        <w:rPr>
          <w:sz w:val="20"/>
          <w:szCs w:val="20"/>
        </w:rPr>
      </w:pPr>
    </w:p>
    <w:p w:rsidR="00E66834" w:rsidRDefault="00121C38" w:rsidP="00F4318F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ноября 1994 года №51-ФЗ. Часть 2. 26 января 1996 года №14-ФЗ;</w:t>
      </w:r>
    </w:p>
    <w:p w:rsidR="00E66834" w:rsidRDefault="00E66834" w:rsidP="00F4318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E66834" w:rsidRDefault="00121C38" w:rsidP="00F4318F">
      <w:pPr>
        <w:numPr>
          <w:ilvl w:val="1"/>
          <w:numId w:val="2"/>
        </w:numPr>
        <w:tabs>
          <w:tab w:val="left" w:pos="1416"/>
        </w:tabs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Российской Федерации «Об образовании в Российской Федерации» №273-ФЗ от 29.12.2012 г.;</w:t>
      </w:r>
    </w:p>
    <w:p w:rsidR="00E66834" w:rsidRDefault="00E66834" w:rsidP="00F4318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E66834" w:rsidRDefault="00121C38" w:rsidP="00F4318F">
      <w:pPr>
        <w:numPr>
          <w:ilvl w:val="1"/>
          <w:numId w:val="2"/>
        </w:numPr>
        <w:tabs>
          <w:tab w:val="left" w:pos="1418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«О некоммерческих организациях» Федеральный закон от 12.01.1996 №7-ФЗ (ред. от 28.11.2015) «О некоммерческих организациях»;</w:t>
      </w:r>
    </w:p>
    <w:p w:rsidR="00E66834" w:rsidRDefault="00E66834" w:rsidP="00F4318F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E66834" w:rsidRDefault="00121C38" w:rsidP="00F4318F">
      <w:pPr>
        <w:numPr>
          <w:ilvl w:val="1"/>
          <w:numId w:val="2"/>
        </w:numPr>
        <w:tabs>
          <w:tab w:val="left" w:pos="1416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нормативные акты в сфере образования, в том числе нормативные акты органов местного самоуправления;</w:t>
      </w:r>
    </w:p>
    <w:p w:rsidR="00E66834" w:rsidRDefault="00E66834" w:rsidP="00F4318F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E66834" w:rsidRDefault="00121C38" w:rsidP="00F4318F">
      <w:pPr>
        <w:numPr>
          <w:ilvl w:val="1"/>
          <w:numId w:val="2"/>
        </w:numPr>
        <w:tabs>
          <w:tab w:val="left" w:pos="1420"/>
        </w:tabs>
        <w:ind w:left="1420" w:hanging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Учреждения.</w:t>
      </w:r>
    </w:p>
    <w:p w:rsidR="00E66834" w:rsidRDefault="00121C38">
      <w:pPr>
        <w:tabs>
          <w:tab w:val="left" w:pos="14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Настоящее Положение разработано с целью:</w:t>
      </w:r>
    </w:p>
    <w:p w:rsidR="00E66834" w:rsidRDefault="00121C38">
      <w:pPr>
        <w:numPr>
          <w:ilvl w:val="0"/>
          <w:numId w:val="3"/>
        </w:numPr>
        <w:tabs>
          <w:tab w:val="left" w:pos="1420"/>
        </w:tabs>
        <w:spacing w:line="239" w:lineRule="auto"/>
        <w:ind w:left="1420" w:hanging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правовой защиты участников отношений в сфере образования;</w:t>
      </w:r>
    </w:p>
    <w:p w:rsidR="00E66834" w:rsidRDefault="00E66834">
      <w:pPr>
        <w:spacing w:line="13" w:lineRule="exact"/>
        <w:rPr>
          <w:rFonts w:eastAsia="Times New Roman"/>
          <w:sz w:val="28"/>
          <w:szCs w:val="28"/>
        </w:rPr>
      </w:pPr>
    </w:p>
    <w:p w:rsidR="00E66834" w:rsidRDefault="00121C38">
      <w:pPr>
        <w:numPr>
          <w:ilvl w:val="0"/>
          <w:numId w:val="3"/>
        </w:numPr>
        <w:tabs>
          <w:tab w:val="left" w:pos="1416"/>
        </w:tabs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создания дополнительных условий для развития Учреждения, в том числе совершенствованию материально-технической базы, организации досуга учащихся, улучшению условий труда педагогических и других работников Учреждения.</w:t>
      </w:r>
    </w:p>
    <w:p w:rsidR="00E66834" w:rsidRDefault="00E66834">
      <w:pPr>
        <w:spacing w:line="17" w:lineRule="exact"/>
        <w:rPr>
          <w:rFonts w:eastAsia="Times New Roman"/>
          <w:sz w:val="28"/>
          <w:szCs w:val="28"/>
        </w:rPr>
      </w:pPr>
    </w:p>
    <w:p w:rsidR="00E66834" w:rsidRDefault="00121C38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 Учреждение вправе осуществлять приносящую доход деятельность только для достижения целей его создания и в соответствии с этими целями, при условии указания такой деятельности в Уставе Учреждения.</w:t>
      </w:r>
    </w:p>
    <w:p w:rsidR="00E66834" w:rsidRDefault="00E66834">
      <w:pPr>
        <w:spacing w:line="14" w:lineRule="exact"/>
        <w:rPr>
          <w:rFonts w:eastAsia="Times New Roman"/>
          <w:sz w:val="28"/>
          <w:szCs w:val="28"/>
        </w:rPr>
      </w:pPr>
    </w:p>
    <w:p w:rsidR="00E66834" w:rsidRDefault="00121C38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 Привлечение внебюджетных средств в соответствии с настоящим Положением не влечет за собой сокращения объемов бюджетных поступлений в виде субсидий из бюджета городского округа город Уфа Республики Башкортостан на выполнение муниципального задания.</w:t>
      </w:r>
    </w:p>
    <w:p w:rsidR="00E66834" w:rsidRDefault="00E66834">
      <w:pPr>
        <w:spacing w:line="17" w:lineRule="exact"/>
        <w:rPr>
          <w:rFonts w:eastAsia="Times New Roman"/>
          <w:sz w:val="28"/>
          <w:szCs w:val="28"/>
        </w:rPr>
      </w:pPr>
    </w:p>
    <w:p w:rsidR="00E66834" w:rsidRDefault="00121C38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Внебюджетными источниками формирования финансовых ресурсов Учреждения могут быть:</w:t>
      </w:r>
    </w:p>
    <w:p w:rsidR="00E66834" w:rsidRDefault="00E66834">
      <w:pPr>
        <w:spacing w:line="2" w:lineRule="exact"/>
        <w:rPr>
          <w:rFonts w:eastAsia="Times New Roman"/>
          <w:sz w:val="28"/>
          <w:szCs w:val="28"/>
        </w:rPr>
      </w:pPr>
    </w:p>
    <w:p w:rsidR="00121C38" w:rsidRPr="00F4318F" w:rsidRDefault="00121C38" w:rsidP="00F4318F">
      <w:pPr>
        <w:spacing w:line="251" w:lineRule="auto"/>
        <w:ind w:left="700"/>
        <w:jc w:val="both"/>
        <w:rPr>
          <w:rFonts w:eastAsia="Times New Roman"/>
          <w:sz w:val="28"/>
          <w:szCs w:val="28"/>
        </w:rPr>
      </w:pPr>
      <w:r w:rsidRPr="00F4318F">
        <w:rPr>
          <w:rFonts w:ascii="Symbol" w:eastAsia="Symbol" w:hAnsi="Symbol" w:cs="Symbol"/>
          <w:sz w:val="28"/>
          <w:szCs w:val="28"/>
        </w:rPr>
        <w:t></w:t>
      </w:r>
      <w:r w:rsidRPr="00F4318F">
        <w:rPr>
          <w:rFonts w:eastAsia="Times New Roman"/>
          <w:sz w:val="28"/>
          <w:szCs w:val="28"/>
        </w:rPr>
        <w:t xml:space="preserve"> доходы от оказания дополнительных платных образовательных услуг;</w:t>
      </w:r>
    </w:p>
    <w:p w:rsidR="00E66834" w:rsidRPr="00F4318F" w:rsidRDefault="00121C38" w:rsidP="00F4318F">
      <w:pPr>
        <w:spacing w:line="251" w:lineRule="auto"/>
        <w:ind w:left="700"/>
        <w:jc w:val="both"/>
        <w:rPr>
          <w:rFonts w:eastAsia="Times New Roman"/>
          <w:sz w:val="28"/>
          <w:szCs w:val="28"/>
        </w:rPr>
      </w:pPr>
      <w:r w:rsidRPr="00F4318F">
        <w:rPr>
          <w:rFonts w:eastAsia="Times New Roman"/>
          <w:sz w:val="28"/>
          <w:szCs w:val="28"/>
        </w:rPr>
        <w:t xml:space="preserve"> </w:t>
      </w:r>
      <w:r w:rsidRPr="00F4318F">
        <w:rPr>
          <w:rFonts w:ascii="Symbol" w:eastAsia="Symbol" w:hAnsi="Symbol" w:cs="Symbol"/>
          <w:sz w:val="28"/>
          <w:szCs w:val="28"/>
        </w:rPr>
        <w:t></w:t>
      </w:r>
      <w:r w:rsidRPr="00F4318F">
        <w:rPr>
          <w:rFonts w:eastAsia="Times New Roman"/>
          <w:sz w:val="28"/>
          <w:szCs w:val="28"/>
        </w:rPr>
        <w:t xml:space="preserve"> средства от оказания услуг, выполнения работ для граждан и</w:t>
      </w:r>
    </w:p>
    <w:p w:rsidR="00E66834" w:rsidRPr="00F4318F" w:rsidRDefault="00E66834" w:rsidP="00F4318F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121C38" w:rsidRPr="00F4318F" w:rsidRDefault="00121C38" w:rsidP="00F4318F">
      <w:pPr>
        <w:spacing w:line="235" w:lineRule="auto"/>
        <w:ind w:left="700" w:right="2180" w:hanging="708"/>
        <w:jc w:val="both"/>
        <w:rPr>
          <w:rFonts w:eastAsia="Times New Roman"/>
          <w:sz w:val="28"/>
          <w:szCs w:val="28"/>
        </w:rPr>
      </w:pPr>
      <w:r w:rsidRPr="00F4318F">
        <w:rPr>
          <w:rFonts w:eastAsia="Times New Roman"/>
          <w:sz w:val="28"/>
          <w:szCs w:val="28"/>
        </w:rPr>
        <w:t>юридических лиц за плату;</w:t>
      </w:r>
    </w:p>
    <w:p w:rsidR="00E66834" w:rsidRPr="00F4318F" w:rsidRDefault="00121C38" w:rsidP="00F4318F">
      <w:pPr>
        <w:spacing w:line="235" w:lineRule="auto"/>
        <w:ind w:left="700" w:right="2180" w:hanging="708"/>
        <w:jc w:val="both"/>
        <w:rPr>
          <w:rFonts w:eastAsia="Times New Roman"/>
          <w:sz w:val="28"/>
          <w:szCs w:val="28"/>
        </w:rPr>
      </w:pPr>
      <w:r w:rsidRPr="00F4318F">
        <w:rPr>
          <w:rFonts w:eastAsia="Times New Roman"/>
          <w:sz w:val="28"/>
          <w:szCs w:val="28"/>
        </w:rPr>
        <w:t xml:space="preserve">           </w:t>
      </w:r>
      <w:r w:rsidRPr="00F4318F">
        <w:rPr>
          <w:rFonts w:ascii="Symbol" w:eastAsia="Symbol" w:hAnsi="Symbol" w:cs="Symbol"/>
          <w:sz w:val="28"/>
          <w:szCs w:val="28"/>
        </w:rPr>
        <w:t></w:t>
      </w:r>
      <w:r w:rsidRPr="00F4318F">
        <w:rPr>
          <w:rFonts w:eastAsia="Times New Roman"/>
          <w:sz w:val="28"/>
          <w:szCs w:val="28"/>
        </w:rPr>
        <w:t xml:space="preserve"> средства спонсоров и добровольные пожертвования;</w:t>
      </w:r>
    </w:p>
    <w:p w:rsidR="00E66834" w:rsidRPr="00F4318F" w:rsidRDefault="00121C38" w:rsidP="00F4318F">
      <w:pPr>
        <w:spacing w:line="238" w:lineRule="auto"/>
        <w:ind w:left="700"/>
        <w:jc w:val="both"/>
        <w:rPr>
          <w:rFonts w:eastAsia="Times New Roman"/>
          <w:sz w:val="28"/>
          <w:szCs w:val="28"/>
        </w:rPr>
      </w:pPr>
      <w:r w:rsidRPr="00F4318F">
        <w:rPr>
          <w:rFonts w:ascii="Symbol" w:eastAsia="Symbol" w:hAnsi="Symbol" w:cs="Symbol"/>
          <w:sz w:val="28"/>
          <w:szCs w:val="28"/>
        </w:rPr>
        <w:t></w:t>
      </w:r>
      <w:r w:rsidRPr="00F4318F">
        <w:rPr>
          <w:rFonts w:eastAsia="Times New Roman"/>
          <w:sz w:val="28"/>
          <w:szCs w:val="28"/>
        </w:rPr>
        <w:t>доходы от приносящей доход деятельности;</w:t>
      </w:r>
    </w:p>
    <w:p w:rsidR="00E66834" w:rsidRPr="00F4318F" w:rsidRDefault="00121C38" w:rsidP="00F4318F">
      <w:pPr>
        <w:spacing w:line="230" w:lineRule="auto"/>
        <w:ind w:left="700"/>
        <w:jc w:val="both"/>
        <w:rPr>
          <w:rFonts w:eastAsia="Times New Roman"/>
          <w:sz w:val="28"/>
          <w:szCs w:val="28"/>
        </w:rPr>
      </w:pPr>
      <w:r w:rsidRPr="00F4318F">
        <w:rPr>
          <w:rFonts w:ascii="Symbol" w:eastAsia="Symbol" w:hAnsi="Symbol" w:cs="Symbol"/>
          <w:sz w:val="28"/>
          <w:szCs w:val="28"/>
        </w:rPr>
        <w:t></w:t>
      </w:r>
      <w:r w:rsidRPr="00F4318F">
        <w:rPr>
          <w:rFonts w:eastAsia="Times New Roman"/>
          <w:sz w:val="28"/>
          <w:szCs w:val="28"/>
        </w:rPr>
        <w:t>иные источники, не запрещенные законодательством</w:t>
      </w:r>
    </w:p>
    <w:p w:rsidR="00E66834" w:rsidRDefault="00E66834">
      <w:pPr>
        <w:spacing w:line="13" w:lineRule="exact"/>
        <w:rPr>
          <w:rFonts w:eastAsia="Times New Roman"/>
          <w:sz w:val="28"/>
          <w:szCs w:val="28"/>
        </w:rPr>
      </w:pPr>
    </w:p>
    <w:p w:rsidR="00E66834" w:rsidRDefault="00121C38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Учреждением внебюджетных средств является правом, а не обязанностью.</w:t>
      </w:r>
    </w:p>
    <w:p w:rsidR="00E66834" w:rsidRDefault="00E66834">
      <w:pPr>
        <w:spacing w:line="15" w:lineRule="exact"/>
        <w:rPr>
          <w:rFonts w:eastAsia="Times New Roman"/>
          <w:sz w:val="28"/>
          <w:szCs w:val="28"/>
        </w:rPr>
      </w:pPr>
    </w:p>
    <w:p w:rsidR="00E66834" w:rsidRDefault="00121C38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 Порядок предоставления дополнительных платных образовательных услуг в Учреждении определяется в соответствии с Положением оказания платных образовательных услуг.</w:t>
      </w:r>
    </w:p>
    <w:p w:rsidR="00E66834" w:rsidRDefault="00E66834">
      <w:pPr>
        <w:sectPr w:rsidR="00E66834">
          <w:pgSz w:w="11900" w:h="16838"/>
          <w:pgMar w:top="894" w:right="746" w:bottom="387" w:left="1260" w:header="0" w:footer="0" w:gutter="0"/>
          <w:cols w:space="720" w:equalWidth="0">
            <w:col w:w="9900"/>
          </w:cols>
        </w:sectPr>
      </w:pPr>
    </w:p>
    <w:p w:rsidR="00E66834" w:rsidRDefault="00E66834">
      <w:pPr>
        <w:spacing w:line="177" w:lineRule="exact"/>
        <w:rPr>
          <w:sz w:val="20"/>
          <w:szCs w:val="20"/>
        </w:rPr>
      </w:pPr>
    </w:p>
    <w:p w:rsidR="00E66834" w:rsidRDefault="00121C38">
      <w:pPr>
        <w:ind w:left="978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66834" w:rsidRDefault="00E66834">
      <w:pPr>
        <w:sectPr w:rsidR="00E66834">
          <w:type w:val="continuous"/>
          <w:pgSz w:w="11900" w:h="16838"/>
          <w:pgMar w:top="894" w:right="746" w:bottom="387" w:left="1260" w:header="0" w:footer="0" w:gutter="0"/>
          <w:cols w:space="720" w:equalWidth="0">
            <w:col w:w="9900"/>
          </w:cols>
        </w:sectPr>
      </w:pPr>
    </w:p>
    <w:p w:rsidR="00E66834" w:rsidRDefault="00121C38" w:rsidP="00F4318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1.8. Учреждение вправе оказывать следующие виды платных дополнительных услуг:</w:t>
      </w:r>
    </w:p>
    <w:p w:rsidR="00E66834" w:rsidRDefault="00E66834" w:rsidP="00F4318F">
      <w:pPr>
        <w:spacing w:line="16" w:lineRule="exact"/>
        <w:jc w:val="both"/>
        <w:rPr>
          <w:sz w:val="20"/>
          <w:szCs w:val="20"/>
        </w:rPr>
      </w:pPr>
    </w:p>
    <w:p w:rsidR="00E66834" w:rsidRDefault="00121C38" w:rsidP="00F4318F">
      <w:pPr>
        <w:numPr>
          <w:ilvl w:val="1"/>
          <w:numId w:val="4"/>
        </w:numPr>
        <w:tabs>
          <w:tab w:val="left" w:pos="1133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объединений различной направленности для детей и взрослых;</w:t>
      </w:r>
    </w:p>
    <w:p w:rsidR="00E66834" w:rsidRDefault="00E66834" w:rsidP="00F4318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66834" w:rsidRDefault="00121C38" w:rsidP="00F4318F">
      <w:pPr>
        <w:numPr>
          <w:ilvl w:val="1"/>
          <w:numId w:val="4"/>
        </w:numPr>
        <w:tabs>
          <w:tab w:val="left" w:pos="1133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и проведение концертов, семинаров и мастер классов различных направленностей,</w:t>
      </w:r>
    </w:p>
    <w:p w:rsidR="00E66834" w:rsidRDefault="00E66834" w:rsidP="00F4318F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E66834" w:rsidRDefault="00121C38" w:rsidP="00F4318F">
      <w:pPr>
        <w:numPr>
          <w:ilvl w:val="1"/>
          <w:numId w:val="4"/>
        </w:numPr>
        <w:tabs>
          <w:tab w:val="left" w:pos="1140"/>
        </w:tabs>
        <w:ind w:left="1140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учебно-методических и консультационных семинаров;</w:t>
      </w:r>
    </w:p>
    <w:p w:rsidR="00E66834" w:rsidRDefault="00121C38" w:rsidP="00F4318F">
      <w:pPr>
        <w:numPr>
          <w:ilvl w:val="1"/>
          <w:numId w:val="4"/>
        </w:numPr>
        <w:tabs>
          <w:tab w:val="left" w:pos="1140"/>
        </w:tabs>
        <w:ind w:left="1140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психолого-педагогическое консультирование;</w:t>
      </w:r>
    </w:p>
    <w:p w:rsidR="00E66834" w:rsidRDefault="00121C38" w:rsidP="00F4318F">
      <w:pPr>
        <w:numPr>
          <w:ilvl w:val="1"/>
          <w:numId w:val="4"/>
        </w:numPr>
        <w:tabs>
          <w:tab w:val="left" w:pos="1140"/>
        </w:tabs>
        <w:ind w:left="1140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к поступлению в ССУЗ, ВУЗ;</w:t>
      </w:r>
    </w:p>
    <w:p w:rsidR="00E66834" w:rsidRDefault="00121C38" w:rsidP="00F4318F">
      <w:pPr>
        <w:numPr>
          <w:ilvl w:val="1"/>
          <w:numId w:val="4"/>
        </w:numPr>
        <w:tabs>
          <w:tab w:val="left" w:pos="1140"/>
        </w:tabs>
        <w:ind w:left="1140" w:hanging="4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учебных групп и методик специального обучения для лиц</w:t>
      </w:r>
    </w:p>
    <w:p w:rsidR="00E66834" w:rsidRDefault="00121C38" w:rsidP="00F4318F">
      <w:pPr>
        <w:numPr>
          <w:ilvl w:val="0"/>
          <w:numId w:val="4"/>
        </w:numPr>
        <w:tabs>
          <w:tab w:val="left" w:pos="200"/>
        </w:tabs>
        <w:ind w:left="200" w:hanging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ограниченными возможностями здоровья.</w:t>
      </w:r>
    </w:p>
    <w:p w:rsidR="00E66834" w:rsidRDefault="00E66834">
      <w:pPr>
        <w:spacing w:line="13" w:lineRule="exact"/>
        <w:rPr>
          <w:sz w:val="20"/>
          <w:szCs w:val="20"/>
        </w:rPr>
      </w:pPr>
    </w:p>
    <w:p w:rsidR="00E66834" w:rsidRDefault="00121C3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Порядок привлечения добровольных пожертвований в Учреждении определяется Положением о добровольных пожертвованиях.</w:t>
      </w:r>
    </w:p>
    <w:p w:rsidR="00E66834" w:rsidRDefault="00E66834">
      <w:pPr>
        <w:spacing w:line="16" w:lineRule="exact"/>
        <w:rPr>
          <w:sz w:val="20"/>
          <w:szCs w:val="20"/>
        </w:rPr>
      </w:pPr>
    </w:p>
    <w:p w:rsidR="00E66834" w:rsidRDefault="00121C3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Условия привлечения Учреждением целевых взносов и ведения приносящей доход деятельности определяются в соответствии с действующим законодательством, Уставом Учреждения и настоящим Положением.</w:t>
      </w:r>
    </w:p>
    <w:p w:rsidR="00E66834" w:rsidRDefault="00E66834">
      <w:pPr>
        <w:spacing w:line="200" w:lineRule="exact"/>
        <w:rPr>
          <w:sz w:val="20"/>
          <w:szCs w:val="20"/>
        </w:rPr>
      </w:pPr>
    </w:p>
    <w:p w:rsidR="00E66834" w:rsidRDefault="00E66834">
      <w:pPr>
        <w:spacing w:line="200" w:lineRule="exact"/>
        <w:rPr>
          <w:sz w:val="20"/>
          <w:szCs w:val="20"/>
        </w:rPr>
      </w:pPr>
    </w:p>
    <w:p w:rsidR="00E66834" w:rsidRDefault="00E66834">
      <w:pPr>
        <w:spacing w:line="209" w:lineRule="exact"/>
        <w:rPr>
          <w:sz w:val="20"/>
          <w:szCs w:val="20"/>
        </w:rPr>
      </w:pPr>
    </w:p>
    <w:p w:rsidR="00E66834" w:rsidRDefault="00121C38">
      <w:pPr>
        <w:numPr>
          <w:ilvl w:val="0"/>
          <w:numId w:val="5"/>
        </w:numPr>
        <w:tabs>
          <w:tab w:val="left" w:pos="4100"/>
        </w:tabs>
        <w:ind w:left="4100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понятия</w:t>
      </w:r>
    </w:p>
    <w:p w:rsidR="00E66834" w:rsidRDefault="00E66834">
      <w:pPr>
        <w:spacing w:line="330" w:lineRule="exact"/>
        <w:rPr>
          <w:sz w:val="20"/>
          <w:szCs w:val="20"/>
        </w:rPr>
      </w:pPr>
    </w:p>
    <w:p w:rsidR="00E66834" w:rsidRDefault="00121C3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 рамках настоящего Положения используются следующие понятия и термины:</w:t>
      </w:r>
    </w:p>
    <w:p w:rsidR="00E66834" w:rsidRDefault="00E66834">
      <w:pPr>
        <w:spacing w:line="18" w:lineRule="exact"/>
        <w:rPr>
          <w:sz w:val="20"/>
          <w:szCs w:val="20"/>
        </w:rPr>
      </w:pPr>
    </w:p>
    <w:p w:rsidR="00E66834" w:rsidRDefault="00121C3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Законные представители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усыновители,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опекуны,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попечители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несовершеннолетних учащихся.</w:t>
      </w:r>
    </w:p>
    <w:p w:rsidR="00E66834" w:rsidRDefault="00E66834">
      <w:pPr>
        <w:spacing w:line="15" w:lineRule="exact"/>
        <w:rPr>
          <w:sz w:val="20"/>
          <w:szCs w:val="20"/>
        </w:rPr>
      </w:pPr>
    </w:p>
    <w:p w:rsidR="00E66834" w:rsidRDefault="00121C3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Коллегиальные органы управления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Общее собрание работников,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Педагогический совет, Управляющий совет. Порядок формирования коллегиальных органов управления и их компетенция определены Уставом Учреждения, Положениями о соответствующем органе управления, разрабатываемым Учреждением самостоятельно и утверждаемым директором Учреждения.</w:t>
      </w:r>
    </w:p>
    <w:p w:rsidR="00E66834" w:rsidRDefault="00E66834">
      <w:pPr>
        <w:spacing w:line="16" w:lineRule="exact"/>
        <w:rPr>
          <w:sz w:val="20"/>
          <w:szCs w:val="20"/>
        </w:rPr>
      </w:pPr>
    </w:p>
    <w:p w:rsidR="00E66834" w:rsidRDefault="00121C3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Целевые взносы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добровольная передача юридическими 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физическими лицами (в т.ч.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Учреждения.</w:t>
      </w:r>
    </w:p>
    <w:p w:rsidR="00E66834" w:rsidRDefault="00E66834">
      <w:pPr>
        <w:spacing w:line="15" w:lineRule="exact"/>
        <w:rPr>
          <w:sz w:val="20"/>
          <w:szCs w:val="20"/>
        </w:rPr>
      </w:pPr>
    </w:p>
    <w:p w:rsidR="00E66834" w:rsidRDefault="00121C3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Добровольное пожертвование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дарение вещи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(включая деньги,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бумаги) или права в общеполезных целях. В контексте данного Положения общеполезная цель – уставная деятельность.</w:t>
      </w:r>
    </w:p>
    <w:p w:rsidR="00E66834" w:rsidRDefault="00E66834">
      <w:pPr>
        <w:spacing w:line="13" w:lineRule="exact"/>
        <w:rPr>
          <w:sz w:val="20"/>
          <w:szCs w:val="20"/>
        </w:rPr>
      </w:pPr>
    </w:p>
    <w:p w:rsidR="00E66834" w:rsidRDefault="00121C3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Жертвователь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юридическое или физическое лицо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т.ч.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представители), осуществляющие добровольное пожертвование.</w:t>
      </w:r>
    </w:p>
    <w:p w:rsidR="00E66834" w:rsidRDefault="00E66834">
      <w:pPr>
        <w:spacing w:line="326" w:lineRule="exact"/>
        <w:rPr>
          <w:sz w:val="20"/>
          <w:szCs w:val="20"/>
        </w:rPr>
      </w:pPr>
    </w:p>
    <w:p w:rsidR="00E66834" w:rsidRDefault="00121C38">
      <w:pPr>
        <w:numPr>
          <w:ilvl w:val="0"/>
          <w:numId w:val="6"/>
        </w:numPr>
        <w:tabs>
          <w:tab w:val="left" w:pos="2240"/>
        </w:tabs>
        <w:ind w:left="2240" w:hanging="7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привлечения Учреждением целевых взносов</w:t>
      </w:r>
    </w:p>
    <w:p w:rsidR="00E66834" w:rsidRDefault="00E66834">
      <w:pPr>
        <w:spacing w:line="292" w:lineRule="exact"/>
        <w:rPr>
          <w:sz w:val="20"/>
          <w:szCs w:val="20"/>
        </w:rPr>
      </w:pPr>
    </w:p>
    <w:p w:rsidR="00E66834" w:rsidRDefault="00121C3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Привлечение целевых взносов может иметь своей целью приобретение необходимого Учреждению имущества, укрепление и развитие материально-технической базы, охрану жизни и здоровья, обеспечение</w:t>
      </w:r>
    </w:p>
    <w:p w:rsidR="00E66834" w:rsidRDefault="00E66834">
      <w:pPr>
        <w:sectPr w:rsidR="00E66834">
          <w:pgSz w:w="11900" w:h="16838"/>
          <w:pgMar w:top="906" w:right="746" w:bottom="387" w:left="1260" w:header="0" w:footer="0" w:gutter="0"/>
          <w:cols w:space="720" w:equalWidth="0">
            <w:col w:w="9900"/>
          </w:cols>
        </w:sectPr>
      </w:pPr>
    </w:p>
    <w:p w:rsidR="00E66834" w:rsidRDefault="00E66834">
      <w:pPr>
        <w:spacing w:line="322" w:lineRule="exact"/>
        <w:rPr>
          <w:sz w:val="20"/>
          <w:szCs w:val="20"/>
        </w:rPr>
      </w:pPr>
    </w:p>
    <w:p w:rsidR="00E66834" w:rsidRDefault="00121C38">
      <w:pPr>
        <w:ind w:left="978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E66834" w:rsidRDefault="00E66834">
      <w:pPr>
        <w:sectPr w:rsidR="00E66834">
          <w:type w:val="continuous"/>
          <w:pgSz w:w="11900" w:h="16838"/>
          <w:pgMar w:top="906" w:right="746" w:bottom="387" w:left="1260" w:header="0" w:footer="0" w:gutter="0"/>
          <w:cols w:space="720" w:equalWidth="0">
            <w:col w:w="9900"/>
          </w:cols>
        </w:sectPr>
      </w:pPr>
    </w:p>
    <w:p w:rsidR="00E66834" w:rsidRDefault="00121C3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безопасности учащихся в период образовательного процесса либо решение иных задач, не противоречащих уставной деятельность Учреждения и действующему законодательству.</w:t>
      </w:r>
    </w:p>
    <w:p w:rsidR="00E66834" w:rsidRDefault="00E66834">
      <w:pPr>
        <w:spacing w:line="15" w:lineRule="exact"/>
        <w:rPr>
          <w:sz w:val="20"/>
          <w:szCs w:val="20"/>
        </w:rPr>
      </w:pPr>
    </w:p>
    <w:p w:rsidR="00E66834" w:rsidRDefault="00121C38" w:rsidP="00F4318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 Решение о необходимости привлечения целевых взносов принимается Управляющим советом с указанием цели их привлечения. Данное решение,</w:t>
      </w:r>
      <w:r w:rsidR="00F431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содержащее информацию о целях привлечения целевых средств, предполагаемый размер необходимых средств оформляется Протоколом Управляющего совета.</w:t>
      </w:r>
    </w:p>
    <w:p w:rsidR="00E66834" w:rsidRDefault="00121C38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Учреждение не имеет права самостоятельно по собственной инициативе привлекать целевые взносы законных представителей без их согласия.</w:t>
      </w:r>
    </w:p>
    <w:p w:rsidR="00E66834" w:rsidRDefault="00121C3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 Размер целевого взноса определяется каждым из законных представителей самостоятельно.</w:t>
      </w:r>
    </w:p>
    <w:p w:rsidR="00E66834" w:rsidRDefault="00E66834">
      <w:pPr>
        <w:spacing w:line="16" w:lineRule="exact"/>
        <w:rPr>
          <w:sz w:val="20"/>
          <w:szCs w:val="20"/>
        </w:rPr>
      </w:pPr>
    </w:p>
    <w:p w:rsidR="00E66834" w:rsidRDefault="00121C3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 Решение о внесении целевых взносов в Учреждение со стороны иных физических и юридических лиц принимается ими самостоятельно с указанием цели реализации средств, а также по предварительному обращению Учреждения к указанным лицам.</w:t>
      </w:r>
    </w:p>
    <w:p w:rsidR="00E66834" w:rsidRDefault="00E66834">
      <w:pPr>
        <w:spacing w:line="15" w:lineRule="exact"/>
        <w:rPr>
          <w:sz w:val="20"/>
          <w:szCs w:val="20"/>
        </w:rPr>
      </w:pPr>
    </w:p>
    <w:p w:rsidR="00E66834" w:rsidRDefault="00121C3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 При внесении целевых взносов в письменной форме вноситель и Учреждение оформляют договор о целевом взносе, указывают целевое назначение взноса, срок действия договора, адреса и реквизиты сторон по прилагаемой к настоящему Положению форме.</w:t>
      </w:r>
    </w:p>
    <w:p w:rsidR="00E66834" w:rsidRDefault="00E66834">
      <w:pPr>
        <w:spacing w:line="17" w:lineRule="exact"/>
        <w:rPr>
          <w:sz w:val="20"/>
          <w:szCs w:val="20"/>
        </w:rPr>
      </w:pPr>
    </w:p>
    <w:p w:rsidR="00E66834" w:rsidRDefault="00121C3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 Целевые взносы в соответствии с законодательством Российской Федерации могут вноситься на счет Учреждения путем перечисления указанных средств на расчетный счет Учреждения или вносятся наличными. При использовании наличной формы денежные средства вносятся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p w:rsidR="00E66834" w:rsidRDefault="00E66834">
      <w:pPr>
        <w:spacing w:line="21" w:lineRule="exact"/>
        <w:rPr>
          <w:sz w:val="20"/>
          <w:szCs w:val="20"/>
        </w:rPr>
      </w:pPr>
    </w:p>
    <w:p w:rsidR="00E66834" w:rsidRDefault="00121C3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 Размер внесенных целевых взносов фиксируется Управляющим советом соответствующим протоколом, в котором отражается размер целевых взносов, отражаются данные лиц, осуществивших целевые взносы. Целевые взносы расходуются Учреждением по объявленному целевому назначению, по итогам расходования средств составляется подробный отчет с приложением всех подтверждающих документов.</w:t>
      </w:r>
    </w:p>
    <w:p w:rsidR="00E66834" w:rsidRDefault="00E66834">
      <w:pPr>
        <w:spacing w:line="289" w:lineRule="exact"/>
        <w:rPr>
          <w:sz w:val="20"/>
          <w:szCs w:val="20"/>
        </w:rPr>
      </w:pPr>
    </w:p>
    <w:p w:rsidR="00E66834" w:rsidRDefault="00121C38">
      <w:pPr>
        <w:numPr>
          <w:ilvl w:val="1"/>
          <w:numId w:val="7"/>
        </w:numPr>
        <w:tabs>
          <w:tab w:val="left" w:pos="2120"/>
        </w:tabs>
        <w:ind w:left="2120" w:hanging="5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ведения приносящей доход деятельности</w:t>
      </w:r>
    </w:p>
    <w:p w:rsidR="00E66834" w:rsidRDefault="00121C38">
      <w:pPr>
        <w:numPr>
          <w:ilvl w:val="0"/>
          <w:numId w:val="7"/>
        </w:numPr>
        <w:tabs>
          <w:tab w:val="left" w:pos="1340"/>
        </w:tabs>
        <w:ind w:left="1340" w:hanging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расходования средств, полученных от данной деятельности.</w:t>
      </w:r>
    </w:p>
    <w:p w:rsidR="00E66834" w:rsidRDefault="00E66834">
      <w:pPr>
        <w:spacing w:line="330" w:lineRule="exact"/>
        <w:rPr>
          <w:sz w:val="20"/>
          <w:szCs w:val="20"/>
        </w:rPr>
      </w:pPr>
    </w:p>
    <w:p w:rsidR="00E66834" w:rsidRDefault="00121C3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Учреждение вправе вести приносящую доход деятельность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предусмотренную Уставом постольку, поскольку это служит достижению целей, ради которых оно создано, и соответствует указанным целям. Доходы, полученные от такой деятельности, и приобретенное за счет этих доходов имущество, поступают в самостоятельное распоряжение Учреждения.</w:t>
      </w:r>
    </w:p>
    <w:p w:rsidR="00E66834" w:rsidRDefault="00E66834">
      <w:pPr>
        <w:sectPr w:rsidR="00E66834">
          <w:pgSz w:w="11900" w:h="16838"/>
          <w:pgMar w:top="906" w:right="746" w:bottom="387" w:left="1260" w:header="0" w:footer="0" w:gutter="0"/>
          <w:cols w:space="720" w:equalWidth="0">
            <w:col w:w="9900"/>
          </w:cols>
        </w:sectPr>
      </w:pPr>
    </w:p>
    <w:p w:rsidR="00E66834" w:rsidRDefault="00E66834">
      <w:pPr>
        <w:spacing w:line="200" w:lineRule="exact"/>
        <w:rPr>
          <w:sz w:val="20"/>
          <w:szCs w:val="20"/>
        </w:rPr>
      </w:pPr>
    </w:p>
    <w:p w:rsidR="00E66834" w:rsidRDefault="00E66834">
      <w:pPr>
        <w:sectPr w:rsidR="00E66834">
          <w:type w:val="continuous"/>
          <w:pgSz w:w="11900" w:h="16838"/>
          <w:pgMar w:top="906" w:right="746" w:bottom="387" w:left="1260" w:header="0" w:footer="0" w:gutter="0"/>
          <w:cols w:space="720" w:equalWidth="0">
            <w:col w:w="9900"/>
          </w:cols>
        </w:sectPr>
      </w:pPr>
    </w:p>
    <w:p w:rsidR="00E66834" w:rsidRDefault="00121C3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 Учредитель вправе приостановить приносящую доход деятельность, если она идѐт в ущерб образовательной деятельности, предусмотренной Уставом Учреждения, до решения суда по этому вопросу.</w:t>
      </w:r>
    </w:p>
    <w:p w:rsidR="00E66834" w:rsidRDefault="00E66834">
      <w:pPr>
        <w:spacing w:line="15" w:lineRule="exact"/>
        <w:rPr>
          <w:sz w:val="20"/>
          <w:szCs w:val="20"/>
        </w:rPr>
      </w:pPr>
    </w:p>
    <w:p w:rsidR="00E66834" w:rsidRDefault="00121C3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 Учреждение осуществляет следующие виды приносящей доход деятельности:</w:t>
      </w:r>
    </w:p>
    <w:p w:rsidR="00E66834" w:rsidRDefault="00E66834">
      <w:pPr>
        <w:spacing w:line="15" w:lineRule="exact"/>
        <w:rPr>
          <w:sz w:val="20"/>
          <w:szCs w:val="20"/>
        </w:rPr>
      </w:pPr>
    </w:p>
    <w:p w:rsidR="00E66834" w:rsidRDefault="00121C3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4.3.1. реализацию металлоотходов и вторичного сырья (списание основных средств);</w:t>
      </w:r>
    </w:p>
    <w:p w:rsidR="00E66834" w:rsidRDefault="00E66834">
      <w:pPr>
        <w:spacing w:line="15" w:lineRule="exact"/>
        <w:rPr>
          <w:sz w:val="20"/>
          <w:szCs w:val="20"/>
        </w:rPr>
      </w:pPr>
    </w:p>
    <w:p w:rsidR="00E66834" w:rsidRDefault="00121C3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4.3.2. предоставление услуг, связанных с организацией и проведением выставок, презентаций, круглых столов, семинаров, конференций, симпозиумов, конкурсов, концертов, мастер классов и иных аналогичных мероприятий;</w:t>
      </w:r>
    </w:p>
    <w:p w:rsidR="00E66834" w:rsidRDefault="00E66834">
      <w:pPr>
        <w:spacing w:line="15" w:lineRule="exact"/>
        <w:rPr>
          <w:sz w:val="20"/>
          <w:szCs w:val="20"/>
        </w:rPr>
      </w:pPr>
    </w:p>
    <w:p w:rsidR="00E66834" w:rsidRDefault="00121C3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4.3.3. сдачу в аренду муниципального имущества, переданного в оперативное управление (безвозмездное пользование);</w:t>
      </w:r>
    </w:p>
    <w:p w:rsidR="00E66834" w:rsidRDefault="00E66834">
      <w:pPr>
        <w:spacing w:line="16" w:lineRule="exact"/>
        <w:rPr>
          <w:sz w:val="20"/>
          <w:szCs w:val="20"/>
        </w:rPr>
      </w:pPr>
    </w:p>
    <w:p w:rsidR="00E66834" w:rsidRDefault="00121C3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4.3.4. оказание услуг по изданию печатной учебной, учебно-методической, включая аудиовизуальную, продукции различного вида и назначения за счет средств, полученных от приносящей доход деятельности, и реализация указанной продукции.</w:t>
      </w:r>
    </w:p>
    <w:p w:rsidR="00E66834" w:rsidRDefault="00E66834">
      <w:pPr>
        <w:spacing w:line="17" w:lineRule="exact"/>
        <w:rPr>
          <w:sz w:val="20"/>
          <w:szCs w:val="20"/>
        </w:rPr>
      </w:pPr>
    </w:p>
    <w:p w:rsidR="00E66834" w:rsidRDefault="00121C38" w:rsidP="00E277D6">
      <w:pPr>
        <w:spacing w:line="234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Распоряжение привлеченными средствами осуществляет директор Учреждения в соответствии с действующим законодательством и установленным</w:t>
      </w:r>
      <w:r w:rsidR="00E277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Учреждении порядком.</w:t>
      </w:r>
    </w:p>
    <w:p w:rsidR="00E66834" w:rsidRDefault="00E66834">
      <w:pPr>
        <w:spacing w:line="328" w:lineRule="exact"/>
        <w:rPr>
          <w:rFonts w:eastAsia="Times New Roman"/>
          <w:sz w:val="28"/>
          <w:szCs w:val="28"/>
        </w:rPr>
      </w:pPr>
    </w:p>
    <w:p w:rsidR="00E66834" w:rsidRDefault="00121C38">
      <w:pPr>
        <w:numPr>
          <w:ilvl w:val="1"/>
          <w:numId w:val="8"/>
        </w:numPr>
        <w:tabs>
          <w:tab w:val="left" w:pos="3460"/>
        </w:tabs>
        <w:ind w:left="3460" w:hanging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E66834" w:rsidRDefault="00E66834">
      <w:pPr>
        <w:spacing w:line="200" w:lineRule="exact"/>
        <w:rPr>
          <w:sz w:val="20"/>
          <w:szCs w:val="20"/>
        </w:rPr>
      </w:pPr>
    </w:p>
    <w:p w:rsidR="00E66834" w:rsidRDefault="00E66834">
      <w:pPr>
        <w:spacing w:line="226" w:lineRule="exact"/>
        <w:rPr>
          <w:sz w:val="20"/>
          <w:szCs w:val="20"/>
        </w:rPr>
      </w:pPr>
    </w:p>
    <w:p w:rsidR="00E66834" w:rsidRDefault="00121C38" w:rsidP="00E277D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Контроль за соблюдением законности привлечения внебюджетных средств Учреждением осуществляется в соответствии с настоящим Положением.</w:t>
      </w:r>
    </w:p>
    <w:p w:rsidR="00E66834" w:rsidRDefault="00E66834" w:rsidP="00E277D6">
      <w:pPr>
        <w:spacing w:line="18" w:lineRule="exact"/>
        <w:jc w:val="both"/>
        <w:rPr>
          <w:sz w:val="20"/>
          <w:szCs w:val="20"/>
        </w:rPr>
      </w:pPr>
    </w:p>
    <w:p w:rsidR="00E66834" w:rsidRDefault="00121C38" w:rsidP="00E277D6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Сведения о поступлении и расходовании средств, полученных от внебюджетных источников финансирования, вносятся в отчет директора о деятельности Учреждения, который подлежит рассмотрению на Управляющем совете.</w:t>
      </w:r>
    </w:p>
    <w:p w:rsidR="00E66834" w:rsidRDefault="00E66834" w:rsidP="00E277D6">
      <w:pPr>
        <w:spacing w:line="1" w:lineRule="exact"/>
        <w:jc w:val="both"/>
        <w:rPr>
          <w:sz w:val="20"/>
          <w:szCs w:val="20"/>
        </w:rPr>
      </w:pPr>
    </w:p>
    <w:p w:rsidR="00E66834" w:rsidRDefault="00F4318F" w:rsidP="00F4318F">
      <w:pPr>
        <w:tabs>
          <w:tab w:val="left" w:pos="140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</w:t>
      </w:r>
      <w:r w:rsidR="00121C38">
        <w:rPr>
          <w:rFonts w:eastAsia="Times New Roman"/>
          <w:sz w:val="28"/>
          <w:szCs w:val="28"/>
        </w:rPr>
        <w:t>5.3.</w:t>
      </w:r>
      <w:r w:rsidR="00121C38">
        <w:rPr>
          <w:sz w:val="20"/>
          <w:szCs w:val="20"/>
        </w:rPr>
        <w:tab/>
      </w:r>
      <w:r w:rsidR="00121C38">
        <w:rPr>
          <w:rFonts w:eastAsia="Times New Roman"/>
          <w:sz w:val="28"/>
          <w:szCs w:val="28"/>
        </w:rPr>
        <w:t>Учреждение обесп</w:t>
      </w:r>
      <w:r w:rsidR="00E277D6">
        <w:rPr>
          <w:rFonts w:eastAsia="Times New Roman"/>
          <w:sz w:val="28"/>
          <w:szCs w:val="28"/>
        </w:rPr>
        <w:t xml:space="preserve">ечивает открытость информации о </w:t>
      </w:r>
      <w:r w:rsidR="00121C38">
        <w:rPr>
          <w:rFonts w:eastAsia="Times New Roman"/>
          <w:sz w:val="28"/>
          <w:szCs w:val="28"/>
        </w:rPr>
        <w:t>поступлении и</w:t>
      </w:r>
      <w:r w:rsidR="00E277D6">
        <w:rPr>
          <w:rFonts w:eastAsia="Times New Roman"/>
          <w:sz w:val="28"/>
          <w:szCs w:val="28"/>
        </w:rPr>
        <w:t xml:space="preserve"> </w:t>
      </w:r>
      <w:r w:rsidR="00121C38">
        <w:rPr>
          <w:rFonts w:eastAsia="Times New Roman"/>
          <w:sz w:val="28"/>
          <w:szCs w:val="28"/>
        </w:rPr>
        <w:t>расходовании средств, полученных от внебюджетных источников финансирования.</w:t>
      </w:r>
    </w:p>
    <w:p w:rsidR="00E66834" w:rsidRDefault="00E66834" w:rsidP="00E277D6">
      <w:pPr>
        <w:spacing w:line="26" w:lineRule="exact"/>
        <w:jc w:val="both"/>
        <w:rPr>
          <w:sz w:val="20"/>
          <w:szCs w:val="20"/>
        </w:rPr>
      </w:pPr>
    </w:p>
    <w:p w:rsidR="00E66834" w:rsidRDefault="00121C38" w:rsidP="00E277D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Ответственность за соблюдение порядка привлечения и использования целевых взносов, добровольных пожертвований и ведение приносящей доход деятельности несет директор Учреждения.</w:t>
      </w:r>
    </w:p>
    <w:p w:rsidR="00E66834" w:rsidRDefault="00E66834" w:rsidP="00E277D6">
      <w:pPr>
        <w:spacing w:line="15" w:lineRule="exact"/>
        <w:jc w:val="both"/>
        <w:rPr>
          <w:sz w:val="20"/>
          <w:szCs w:val="20"/>
        </w:rPr>
      </w:pPr>
    </w:p>
    <w:p w:rsidR="00E66834" w:rsidRDefault="00121C38" w:rsidP="00E277D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Иные формы дополнительной поддержки Учреждению, не урегулированные настоящим Положением, регулируются в соответствии с действующим законодательством Российской Федерации.</w:t>
      </w:r>
    </w:p>
    <w:p w:rsidR="00E66834" w:rsidRDefault="00E66834" w:rsidP="00121C38">
      <w:pPr>
        <w:spacing w:line="200" w:lineRule="exact"/>
        <w:rPr>
          <w:sz w:val="20"/>
          <w:szCs w:val="20"/>
        </w:rPr>
      </w:pPr>
    </w:p>
    <w:sectPr w:rsidR="00E66834" w:rsidSect="00E6683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EDCFF74"/>
    <w:lvl w:ilvl="0" w:tplc="AFD4D2D2">
      <w:start w:val="1"/>
      <w:numFmt w:val="bullet"/>
      <w:lvlText w:val="в"/>
      <w:lvlJc w:val="left"/>
    </w:lvl>
    <w:lvl w:ilvl="1" w:tplc="4822BCBC">
      <w:start w:val="5"/>
      <w:numFmt w:val="decimal"/>
      <w:lvlText w:val="%2."/>
      <w:lvlJc w:val="left"/>
    </w:lvl>
    <w:lvl w:ilvl="2" w:tplc="F52C2C70">
      <w:numFmt w:val="decimal"/>
      <w:lvlText w:val=""/>
      <w:lvlJc w:val="left"/>
    </w:lvl>
    <w:lvl w:ilvl="3" w:tplc="2888529A">
      <w:numFmt w:val="decimal"/>
      <w:lvlText w:val=""/>
      <w:lvlJc w:val="left"/>
    </w:lvl>
    <w:lvl w:ilvl="4" w:tplc="74C6306C">
      <w:numFmt w:val="decimal"/>
      <w:lvlText w:val=""/>
      <w:lvlJc w:val="left"/>
    </w:lvl>
    <w:lvl w:ilvl="5" w:tplc="F10ABE8C">
      <w:numFmt w:val="decimal"/>
      <w:lvlText w:val=""/>
      <w:lvlJc w:val="left"/>
    </w:lvl>
    <w:lvl w:ilvl="6" w:tplc="A60EF698">
      <w:numFmt w:val="decimal"/>
      <w:lvlText w:val=""/>
      <w:lvlJc w:val="left"/>
    </w:lvl>
    <w:lvl w:ilvl="7" w:tplc="CA6AC35A">
      <w:numFmt w:val="decimal"/>
      <w:lvlText w:val=""/>
      <w:lvlJc w:val="left"/>
    </w:lvl>
    <w:lvl w:ilvl="8" w:tplc="027E1754">
      <w:numFmt w:val="decimal"/>
      <w:lvlText w:val=""/>
      <w:lvlJc w:val="left"/>
    </w:lvl>
  </w:abstractNum>
  <w:abstractNum w:abstractNumId="1">
    <w:nsid w:val="00001649"/>
    <w:multiLevelType w:val="hybridMultilevel"/>
    <w:tmpl w:val="87DA4F08"/>
    <w:lvl w:ilvl="0" w:tplc="6E1ED244">
      <w:start w:val="1"/>
      <w:numFmt w:val="bullet"/>
      <w:lvlText w:val="-"/>
      <w:lvlJc w:val="left"/>
    </w:lvl>
    <w:lvl w:ilvl="1" w:tplc="2550DECE">
      <w:numFmt w:val="decimal"/>
      <w:lvlText w:val=""/>
      <w:lvlJc w:val="left"/>
    </w:lvl>
    <w:lvl w:ilvl="2" w:tplc="1CCACB36">
      <w:numFmt w:val="decimal"/>
      <w:lvlText w:val=""/>
      <w:lvlJc w:val="left"/>
    </w:lvl>
    <w:lvl w:ilvl="3" w:tplc="6A2A2C56">
      <w:numFmt w:val="decimal"/>
      <w:lvlText w:val=""/>
      <w:lvlJc w:val="left"/>
    </w:lvl>
    <w:lvl w:ilvl="4" w:tplc="49FA4B80">
      <w:numFmt w:val="decimal"/>
      <w:lvlText w:val=""/>
      <w:lvlJc w:val="left"/>
    </w:lvl>
    <w:lvl w:ilvl="5" w:tplc="C0E6E42E">
      <w:numFmt w:val="decimal"/>
      <w:lvlText w:val=""/>
      <w:lvlJc w:val="left"/>
    </w:lvl>
    <w:lvl w:ilvl="6" w:tplc="68B8E126">
      <w:numFmt w:val="decimal"/>
      <w:lvlText w:val=""/>
      <w:lvlJc w:val="left"/>
    </w:lvl>
    <w:lvl w:ilvl="7" w:tplc="05027136">
      <w:numFmt w:val="decimal"/>
      <w:lvlText w:val=""/>
      <w:lvlJc w:val="left"/>
    </w:lvl>
    <w:lvl w:ilvl="8" w:tplc="AFCC9340">
      <w:numFmt w:val="decimal"/>
      <w:lvlText w:val=""/>
      <w:lvlJc w:val="left"/>
    </w:lvl>
  </w:abstractNum>
  <w:abstractNum w:abstractNumId="2">
    <w:nsid w:val="000026E9"/>
    <w:multiLevelType w:val="hybridMultilevel"/>
    <w:tmpl w:val="A6CA3660"/>
    <w:lvl w:ilvl="0" w:tplc="6A4EC174">
      <w:start w:val="1"/>
      <w:numFmt w:val="bullet"/>
      <w:lvlText w:val="и"/>
      <w:lvlJc w:val="left"/>
    </w:lvl>
    <w:lvl w:ilvl="1" w:tplc="2DC650F4">
      <w:start w:val="4"/>
      <w:numFmt w:val="decimal"/>
      <w:lvlText w:val="%2."/>
      <w:lvlJc w:val="left"/>
    </w:lvl>
    <w:lvl w:ilvl="2" w:tplc="20B07D80">
      <w:numFmt w:val="decimal"/>
      <w:lvlText w:val=""/>
      <w:lvlJc w:val="left"/>
    </w:lvl>
    <w:lvl w:ilvl="3" w:tplc="040A568A">
      <w:numFmt w:val="decimal"/>
      <w:lvlText w:val=""/>
      <w:lvlJc w:val="left"/>
    </w:lvl>
    <w:lvl w:ilvl="4" w:tplc="64F0D9D4">
      <w:numFmt w:val="decimal"/>
      <w:lvlText w:val=""/>
      <w:lvlJc w:val="left"/>
    </w:lvl>
    <w:lvl w:ilvl="5" w:tplc="16284C20">
      <w:numFmt w:val="decimal"/>
      <w:lvlText w:val=""/>
      <w:lvlJc w:val="left"/>
    </w:lvl>
    <w:lvl w:ilvl="6" w:tplc="F36873C0">
      <w:numFmt w:val="decimal"/>
      <w:lvlText w:val=""/>
      <w:lvlJc w:val="left"/>
    </w:lvl>
    <w:lvl w:ilvl="7" w:tplc="EE6E8940">
      <w:numFmt w:val="decimal"/>
      <w:lvlText w:val=""/>
      <w:lvlJc w:val="left"/>
    </w:lvl>
    <w:lvl w:ilvl="8" w:tplc="BE6E33EC">
      <w:numFmt w:val="decimal"/>
      <w:lvlText w:val=""/>
      <w:lvlJc w:val="left"/>
    </w:lvl>
  </w:abstractNum>
  <w:abstractNum w:abstractNumId="3">
    <w:nsid w:val="000041BB"/>
    <w:multiLevelType w:val="hybridMultilevel"/>
    <w:tmpl w:val="DD7A450A"/>
    <w:lvl w:ilvl="0" w:tplc="0F2097B4">
      <w:start w:val="3"/>
      <w:numFmt w:val="decimal"/>
      <w:lvlText w:val="%1."/>
      <w:lvlJc w:val="left"/>
    </w:lvl>
    <w:lvl w:ilvl="1" w:tplc="5778F124">
      <w:numFmt w:val="decimal"/>
      <w:lvlText w:val=""/>
      <w:lvlJc w:val="left"/>
    </w:lvl>
    <w:lvl w:ilvl="2" w:tplc="9FF02BCC">
      <w:numFmt w:val="decimal"/>
      <w:lvlText w:val=""/>
      <w:lvlJc w:val="left"/>
    </w:lvl>
    <w:lvl w:ilvl="3" w:tplc="79CCE682">
      <w:numFmt w:val="decimal"/>
      <w:lvlText w:val=""/>
      <w:lvlJc w:val="left"/>
    </w:lvl>
    <w:lvl w:ilvl="4" w:tplc="ABF2108C">
      <w:numFmt w:val="decimal"/>
      <w:lvlText w:val=""/>
      <w:lvlJc w:val="left"/>
    </w:lvl>
    <w:lvl w:ilvl="5" w:tplc="507C08D6">
      <w:numFmt w:val="decimal"/>
      <w:lvlText w:val=""/>
      <w:lvlJc w:val="left"/>
    </w:lvl>
    <w:lvl w:ilvl="6" w:tplc="6D803F36">
      <w:numFmt w:val="decimal"/>
      <w:lvlText w:val=""/>
      <w:lvlJc w:val="left"/>
    </w:lvl>
    <w:lvl w:ilvl="7" w:tplc="53C4028E">
      <w:numFmt w:val="decimal"/>
      <w:lvlText w:val=""/>
      <w:lvlJc w:val="left"/>
    </w:lvl>
    <w:lvl w:ilvl="8" w:tplc="7852521E">
      <w:numFmt w:val="decimal"/>
      <w:lvlText w:val=""/>
      <w:lvlJc w:val="left"/>
    </w:lvl>
  </w:abstractNum>
  <w:abstractNum w:abstractNumId="4">
    <w:nsid w:val="00005AF1"/>
    <w:multiLevelType w:val="hybridMultilevel"/>
    <w:tmpl w:val="1FEABACA"/>
    <w:lvl w:ilvl="0" w:tplc="5038DEF8">
      <w:start w:val="2"/>
      <w:numFmt w:val="decimal"/>
      <w:lvlText w:val="%1."/>
      <w:lvlJc w:val="left"/>
    </w:lvl>
    <w:lvl w:ilvl="1" w:tplc="9470396E">
      <w:numFmt w:val="decimal"/>
      <w:lvlText w:val=""/>
      <w:lvlJc w:val="left"/>
    </w:lvl>
    <w:lvl w:ilvl="2" w:tplc="83A86D90">
      <w:numFmt w:val="decimal"/>
      <w:lvlText w:val=""/>
      <w:lvlJc w:val="left"/>
    </w:lvl>
    <w:lvl w:ilvl="3" w:tplc="AFFE5100">
      <w:numFmt w:val="decimal"/>
      <w:lvlText w:val=""/>
      <w:lvlJc w:val="left"/>
    </w:lvl>
    <w:lvl w:ilvl="4" w:tplc="D06A0114">
      <w:numFmt w:val="decimal"/>
      <w:lvlText w:val=""/>
      <w:lvlJc w:val="left"/>
    </w:lvl>
    <w:lvl w:ilvl="5" w:tplc="B6CA02C8">
      <w:numFmt w:val="decimal"/>
      <w:lvlText w:val=""/>
      <w:lvlJc w:val="left"/>
    </w:lvl>
    <w:lvl w:ilvl="6" w:tplc="EAFA0698">
      <w:numFmt w:val="decimal"/>
      <w:lvlText w:val=""/>
      <w:lvlJc w:val="left"/>
    </w:lvl>
    <w:lvl w:ilvl="7" w:tplc="4E740ADE">
      <w:numFmt w:val="decimal"/>
      <w:lvlText w:val=""/>
      <w:lvlJc w:val="left"/>
    </w:lvl>
    <w:lvl w:ilvl="8" w:tplc="4FFE2990">
      <w:numFmt w:val="decimal"/>
      <w:lvlText w:val=""/>
      <w:lvlJc w:val="left"/>
    </w:lvl>
  </w:abstractNum>
  <w:abstractNum w:abstractNumId="5">
    <w:nsid w:val="00005F90"/>
    <w:multiLevelType w:val="hybridMultilevel"/>
    <w:tmpl w:val="E13E8D10"/>
    <w:lvl w:ilvl="0" w:tplc="1CC873C4">
      <w:start w:val="30"/>
      <w:numFmt w:val="decimal"/>
      <w:lvlText w:val="%1"/>
      <w:lvlJc w:val="left"/>
    </w:lvl>
    <w:lvl w:ilvl="1" w:tplc="C5587A8C">
      <w:start w:val="1"/>
      <w:numFmt w:val="bullet"/>
      <w:lvlText w:val="-"/>
      <w:lvlJc w:val="left"/>
    </w:lvl>
    <w:lvl w:ilvl="2" w:tplc="DB0A9002">
      <w:numFmt w:val="decimal"/>
      <w:lvlText w:val=""/>
      <w:lvlJc w:val="left"/>
    </w:lvl>
    <w:lvl w:ilvl="3" w:tplc="366E65BA">
      <w:numFmt w:val="decimal"/>
      <w:lvlText w:val=""/>
      <w:lvlJc w:val="left"/>
    </w:lvl>
    <w:lvl w:ilvl="4" w:tplc="E63642C4">
      <w:numFmt w:val="decimal"/>
      <w:lvlText w:val=""/>
      <w:lvlJc w:val="left"/>
    </w:lvl>
    <w:lvl w:ilvl="5" w:tplc="EB7C799E">
      <w:numFmt w:val="decimal"/>
      <w:lvlText w:val=""/>
      <w:lvlJc w:val="left"/>
    </w:lvl>
    <w:lvl w:ilvl="6" w:tplc="3CB8C78A">
      <w:numFmt w:val="decimal"/>
      <w:lvlText w:val=""/>
      <w:lvlJc w:val="left"/>
    </w:lvl>
    <w:lvl w:ilvl="7" w:tplc="9B2697EA">
      <w:numFmt w:val="decimal"/>
      <w:lvlText w:val=""/>
      <w:lvlJc w:val="left"/>
    </w:lvl>
    <w:lvl w:ilvl="8" w:tplc="6F626418">
      <w:numFmt w:val="decimal"/>
      <w:lvlText w:val=""/>
      <w:lvlJc w:val="left"/>
    </w:lvl>
  </w:abstractNum>
  <w:abstractNum w:abstractNumId="6">
    <w:nsid w:val="00006952"/>
    <w:multiLevelType w:val="hybridMultilevel"/>
    <w:tmpl w:val="AA087F82"/>
    <w:lvl w:ilvl="0" w:tplc="26DE9B74">
      <w:start w:val="1"/>
      <w:numFmt w:val="decimal"/>
      <w:lvlText w:val="%1."/>
      <w:lvlJc w:val="left"/>
    </w:lvl>
    <w:lvl w:ilvl="1" w:tplc="1FC634BC">
      <w:numFmt w:val="decimal"/>
      <w:lvlText w:val=""/>
      <w:lvlJc w:val="left"/>
    </w:lvl>
    <w:lvl w:ilvl="2" w:tplc="86420F18">
      <w:numFmt w:val="decimal"/>
      <w:lvlText w:val=""/>
      <w:lvlJc w:val="left"/>
    </w:lvl>
    <w:lvl w:ilvl="3" w:tplc="5D060812">
      <w:numFmt w:val="decimal"/>
      <w:lvlText w:val=""/>
      <w:lvlJc w:val="left"/>
    </w:lvl>
    <w:lvl w:ilvl="4" w:tplc="E6D8A94A">
      <w:numFmt w:val="decimal"/>
      <w:lvlText w:val=""/>
      <w:lvlJc w:val="left"/>
    </w:lvl>
    <w:lvl w:ilvl="5" w:tplc="1F94C086">
      <w:numFmt w:val="decimal"/>
      <w:lvlText w:val=""/>
      <w:lvlJc w:val="left"/>
    </w:lvl>
    <w:lvl w:ilvl="6" w:tplc="7FA44800">
      <w:numFmt w:val="decimal"/>
      <w:lvlText w:val=""/>
      <w:lvlJc w:val="left"/>
    </w:lvl>
    <w:lvl w:ilvl="7" w:tplc="8DB4DC26">
      <w:numFmt w:val="decimal"/>
      <w:lvlText w:val=""/>
      <w:lvlJc w:val="left"/>
    </w:lvl>
    <w:lvl w:ilvl="8" w:tplc="5BD0ADB8">
      <w:numFmt w:val="decimal"/>
      <w:lvlText w:val=""/>
      <w:lvlJc w:val="left"/>
    </w:lvl>
  </w:abstractNum>
  <w:abstractNum w:abstractNumId="7">
    <w:nsid w:val="00006DF1"/>
    <w:multiLevelType w:val="hybridMultilevel"/>
    <w:tmpl w:val="A5BCBCB6"/>
    <w:lvl w:ilvl="0" w:tplc="0B40E45C">
      <w:start w:val="1"/>
      <w:numFmt w:val="bullet"/>
      <w:lvlText w:val="с"/>
      <w:lvlJc w:val="left"/>
    </w:lvl>
    <w:lvl w:ilvl="1" w:tplc="5C4C4CDC">
      <w:start w:val="1"/>
      <w:numFmt w:val="bullet"/>
      <w:lvlText w:val="−"/>
      <w:lvlJc w:val="left"/>
    </w:lvl>
    <w:lvl w:ilvl="2" w:tplc="F158469C">
      <w:numFmt w:val="decimal"/>
      <w:lvlText w:val=""/>
      <w:lvlJc w:val="left"/>
    </w:lvl>
    <w:lvl w:ilvl="3" w:tplc="2550CF5E">
      <w:numFmt w:val="decimal"/>
      <w:lvlText w:val=""/>
      <w:lvlJc w:val="left"/>
    </w:lvl>
    <w:lvl w:ilvl="4" w:tplc="D5329F60">
      <w:numFmt w:val="decimal"/>
      <w:lvlText w:val=""/>
      <w:lvlJc w:val="left"/>
    </w:lvl>
    <w:lvl w:ilvl="5" w:tplc="9BC416C2">
      <w:numFmt w:val="decimal"/>
      <w:lvlText w:val=""/>
      <w:lvlJc w:val="left"/>
    </w:lvl>
    <w:lvl w:ilvl="6" w:tplc="6B1A2F5C">
      <w:numFmt w:val="decimal"/>
      <w:lvlText w:val=""/>
      <w:lvlJc w:val="left"/>
    </w:lvl>
    <w:lvl w:ilvl="7" w:tplc="5750F19A">
      <w:numFmt w:val="decimal"/>
      <w:lvlText w:val=""/>
      <w:lvlJc w:val="left"/>
    </w:lvl>
    <w:lvl w:ilvl="8" w:tplc="57B055C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834"/>
    <w:rsid w:val="00051DB2"/>
    <w:rsid w:val="00121C38"/>
    <w:rsid w:val="002B25A1"/>
    <w:rsid w:val="00304419"/>
    <w:rsid w:val="004D260A"/>
    <w:rsid w:val="004F6376"/>
    <w:rsid w:val="00D42784"/>
    <w:rsid w:val="00E277D6"/>
    <w:rsid w:val="00E518D4"/>
    <w:rsid w:val="00E66834"/>
    <w:rsid w:val="00F30715"/>
    <w:rsid w:val="00F4318F"/>
    <w:rsid w:val="00F4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rsid w:val="00121C3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121C3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121C38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ДЭБЦ</cp:lastModifiedBy>
  <cp:revision>10</cp:revision>
  <dcterms:created xsi:type="dcterms:W3CDTF">2017-08-24T13:53:00Z</dcterms:created>
  <dcterms:modified xsi:type="dcterms:W3CDTF">2017-09-04T05:59:00Z</dcterms:modified>
</cp:coreProperties>
</file>