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4" w:rsidRPr="003C7755" w:rsidRDefault="007601AC" w:rsidP="007601AC">
      <w:pPr>
        <w:shd w:val="clear" w:color="auto" w:fill="FFFFFF"/>
        <w:jc w:val="center"/>
        <w:rPr>
          <w:b/>
          <w:sz w:val="28"/>
          <w:szCs w:val="28"/>
        </w:rPr>
        <w:sectPr w:rsidR="00E66834" w:rsidRPr="003C7755">
          <w:pgSz w:w="11900" w:h="16838"/>
          <w:pgMar w:top="1440" w:right="1440" w:bottom="875" w:left="1440" w:header="0" w:footer="0" w:gutter="0"/>
          <w:cols w:space="0"/>
        </w:sectPr>
      </w:pPr>
      <w:r>
        <w:rPr>
          <w:bCs/>
          <w:noProof/>
          <w:sz w:val="28"/>
          <w:szCs w:val="28"/>
        </w:rPr>
        <w:drawing>
          <wp:inline distT="0" distB="0" distL="0" distR="0">
            <wp:extent cx="6227371" cy="8566510"/>
            <wp:effectExtent l="19050" t="0" r="1979" b="0"/>
            <wp:docPr id="1" name="Рисунок 1" descr="\\A101\obmen2017\Новая папка\совет труд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101\obmen2017\Новая папка\совет труд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18" cy="85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55" w:rsidRPr="008A130C" w:rsidRDefault="003C7755" w:rsidP="003C77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130C">
        <w:rPr>
          <w:b/>
          <w:bCs/>
          <w:sz w:val="28"/>
          <w:szCs w:val="28"/>
        </w:rPr>
        <w:lastRenderedPageBreak/>
        <w:t>1. Общие положения</w:t>
      </w:r>
    </w:p>
    <w:p w:rsidR="003C7755" w:rsidRPr="008A130C" w:rsidRDefault="003C7755" w:rsidP="008A130C">
      <w:pPr>
        <w:widowControl w:val="0"/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9"/>
        </w:numPr>
        <w:tabs>
          <w:tab w:val="clear" w:pos="720"/>
          <w:tab w:val="num" w:pos="674"/>
        </w:tabs>
        <w:overflowPunct w:val="0"/>
        <w:autoSpaceDE w:val="0"/>
        <w:autoSpaceDN w:val="0"/>
        <w:adjustRightInd w:val="0"/>
        <w:ind w:left="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Настоящее Положение разработано в соответствии с трудовым законодательством РФ и определяет порядок образования и функционирования, компетенцию, права и обязанности Совета трудового коллектива. </w:t>
      </w:r>
    </w:p>
    <w:p w:rsidR="003C7755" w:rsidRPr="00F4616C" w:rsidRDefault="003C7755" w:rsidP="00F4616C">
      <w:pPr>
        <w:widowControl w:val="0"/>
        <w:numPr>
          <w:ilvl w:val="0"/>
          <w:numId w:val="9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ind w:left="0" w:firstLine="2"/>
        <w:jc w:val="both"/>
        <w:rPr>
          <w:sz w:val="28"/>
          <w:szCs w:val="28"/>
        </w:rPr>
      </w:pPr>
      <w:proofErr w:type="gramStart"/>
      <w:r w:rsidRPr="00F4616C">
        <w:rPr>
          <w:sz w:val="28"/>
          <w:szCs w:val="28"/>
        </w:rPr>
        <w:t>Совет трудового коллектива является выборным, постоянно действующим органом демократической системы управления, осуществляющим свои функции и права от имени всего трудового коллектива МБОУ ДО «ДЭБЦ «Росток» городского округа город Уфа Р</w:t>
      </w:r>
      <w:r w:rsidR="008A130C" w:rsidRPr="00F4616C">
        <w:rPr>
          <w:sz w:val="28"/>
          <w:szCs w:val="28"/>
        </w:rPr>
        <w:t>еспублики Башкортостан</w:t>
      </w:r>
      <w:r w:rsidRPr="00F4616C">
        <w:rPr>
          <w:sz w:val="28"/>
          <w:szCs w:val="28"/>
        </w:rPr>
        <w:t xml:space="preserve"> </w:t>
      </w:r>
      <w:r w:rsidR="00B8285B" w:rsidRPr="00F4616C">
        <w:rPr>
          <w:sz w:val="28"/>
          <w:szCs w:val="28"/>
        </w:rPr>
        <w:t>(</w:t>
      </w:r>
      <w:r w:rsidR="00A76FCE" w:rsidRPr="00F4616C">
        <w:rPr>
          <w:sz w:val="28"/>
          <w:szCs w:val="28"/>
        </w:rPr>
        <w:t xml:space="preserve">в дальнейшем Учреждение) </w:t>
      </w:r>
      <w:r w:rsidRPr="00F4616C">
        <w:rPr>
          <w:sz w:val="28"/>
          <w:szCs w:val="28"/>
        </w:rPr>
        <w:t>призван обеспечивать взаимодействие руководителя МБОУ ДО «ДЭБЦ «Росток» городского округа город Уфа Р</w:t>
      </w:r>
      <w:r w:rsidR="008A130C" w:rsidRPr="00F4616C">
        <w:rPr>
          <w:sz w:val="28"/>
          <w:szCs w:val="28"/>
        </w:rPr>
        <w:t xml:space="preserve">еспублики </w:t>
      </w:r>
      <w:r w:rsidRPr="00F4616C">
        <w:rPr>
          <w:sz w:val="28"/>
          <w:szCs w:val="28"/>
        </w:rPr>
        <w:t>Б</w:t>
      </w:r>
      <w:r w:rsidR="008A130C" w:rsidRPr="00F4616C">
        <w:rPr>
          <w:sz w:val="28"/>
          <w:szCs w:val="28"/>
        </w:rPr>
        <w:t>ашкортостан</w:t>
      </w:r>
      <w:r w:rsidRPr="00F4616C">
        <w:rPr>
          <w:sz w:val="28"/>
          <w:szCs w:val="28"/>
        </w:rPr>
        <w:t xml:space="preserve">, </w:t>
      </w:r>
      <w:r w:rsidR="00B8285B" w:rsidRPr="00F4616C">
        <w:rPr>
          <w:sz w:val="28"/>
          <w:szCs w:val="28"/>
        </w:rPr>
        <w:t>(</w:t>
      </w:r>
      <w:r w:rsidR="009E2B68" w:rsidRPr="00F4616C">
        <w:rPr>
          <w:sz w:val="28"/>
          <w:szCs w:val="28"/>
        </w:rPr>
        <w:t>в дальнейшем Р</w:t>
      </w:r>
      <w:r w:rsidRPr="00F4616C">
        <w:rPr>
          <w:sz w:val="28"/>
          <w:szCs w:val="28"/>
        </w:rPr>
        <w:t>аботодателя</w:t>
      </w:r>
      <w:r w:rsidR="009E2B68" w:rsidRPr="00F4616C">
        <w:rPr>
          <w:sz w:val="28"/>
          <w:szCs w:val="28"/>
        </w:rPr>
        <w:t>)</w:t>
      </w:r>
      <w:r w:rsidRPr="00F4616C">
        <w:rPr>
          <w:sz w:val="28"/>
          <w:szCs w:val="28"/>
        </w:rPr>
        <w:t xml:space="preserve"> с трудовым коллективом и отдельными его работниками. </w:t>
      </w:r>
      <w:proofErr w:type="gramEnd"/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FCE" w:rsidRPr="00F4616C" w:rsidRDefault="003C7755" w:rsidP="00F4616C">
      <w:pPr>
        <w:widowControl w:val="0"/>
        <w:numPr>
          <w:ilvl w:val="0"/>
          <w:numId w:val="9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ind w:left="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В своей деятельности Совет трудового коллектива подотчетен общему собранию трудового коллектива </w:t>
      </w:r>
      <w:r w:rsidR="00A76FCE" w:rsidRPr="00F4616C">
        <w:rPr>
          <w:sz w:val="28"/>
          <w:szCs w:val="28"/>
        </w:rPr>
        <w:t>Учреждения.</w:t>
      </w:r>
    </w:p>
    <w:p w:rsidR="003C7755" w:rsidRPr="00F4616C" w:rsidRDefault="00A76FCE" w:rsidP="00F4616C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b/>
          <w:bCs/>
          <w:sz w:val="28"/>
          <w:szCs w:val="28"/>
        </w:rPr>
        <w:t>2. Порядок образования и состав Совета трудового коллектива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0"/>
        </w:numPr>
        <w:tabs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Члены Совета трудового коллектива избираются общим собранием работников в порядке, предусмотренном настоящим Положением, на срок 3 года.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0"/>
        </w:numPr>
        <w:tabs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Членом Совета трудового коллектива могут быть только работники</w:t>
      </w:r>
      <w:r w:rsidR="00A76FCE" w:rsidRPr="00F4616C">
        <w:rPr>
          <w:sz w:val="28"/>
          <w:szCs w:val="28"/>
        </w:rPr>
        <w:t xml:space="preserve"> Учреждения</w:t>
      </w:r>
      <w:r w:rsidRPr="00F4616C">
        <w:rPr>
          <w:sz w:val="28"/>
          <w:szCs w:val="28"/>
        </w:rPr>
        <w:t xml:space="preserve">. В Совет трудового коллектива не могут быть избраны временные работники, совместители, стажеры.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0"/>
        </w:numPr>
        <w:tabs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Количественный состав Совета трудового коллектива составляет </w:t>
      </w:r>
      <w:r w:rsidR="00D843B0" w:rsidRPr="00F4616C">
        <w:rPr>
          <w:sz w:val="28"/>
          <w:szCs w:val="28"/>
        </w:rPr>
        <w:t>5</w:t>
      </w:r>
      <w:r w:rsidRPr="00F4616C">
        <w:rPr>
          <w:sz w:val="28"/>
          <w:szCs w:val="28"/>
        </w:rPr>
        <w:t xml:space="preserve"> человека.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0"/>
        </w:numPr>
        <w:tabs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Избранными в состав Совета трудового коллектива считаются кандидаты, набравшие наибольшее число голосов.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0"/>
        </w:numPr>
        <w:tabs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Лица, избранные в состав Совета трудового коллектива, могут переизбираться неограниченное число раз. </w:t>
      </w:r>
    </w:p>
    <w:p w:rsidR="003C7755" w:rsidRPr="00F4616C" w:rsidRDefault="003C7755" w:rsidP="00F4616C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По решению общего </w:t>
      </w:r>
      <w:proofErr w:type="gramStart"/>
      <w:r w:rsidRPr="00F4616C">
        <w:rPr>
          <w:sz w:val="28"/>
          <w:szCs w:val="28"/>
        </w:rPr>
        <w:t>собрания работников полномочия всех членов Совета трудового коллектива</w:t>
      </w:r>
      <w:proofErr w:type="gramEnd"/>
      <w:r w:rsidRPr="00F4616C">
        <w:rPr>
          <w:sz w:val="28"/>
          <w:szCs w:val="28"/>
        </w:rPr>
        <w:t xml:space="preserve"> могут быть прекращены досрочно.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24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Председатель Совета трудового коллектива избирается членами Совета трудового коллектива из их числа</w:t>
      </w:r>
      <w:r w:rsidR="009E2B68" w:rsidRPr="00F4616C">
        <w:rPr>
          <w:sz w:val="28"/>
          <w:szCs w:val="28"/>
        </w:rPr>
        <w:t>,</w:t>
      </w:r>
      <w:r w:rsidRPr="00F4616C">
        <w:rPr>
          <w:sz w:val="28"/>
          <w:szCs w:val="28"/>
        </w:rPr>
        <w:t xml:space="preserve"> </w:t>
      </w:r>
      <w:r w:rsidR="00D843B0" w:rsidRPr="00F4616C">
        <w:rPr>
          <w:sz w:val="28"/>
          <w:szCs w:val="28"/>
        </w:rPr>
        <w:t>тайным голосованием</w:t>
      </w:r>
      <w:r w:rsidRPr="00F4616C">
        <w:rPr>
          <w:sz w:val="28"/>
          <w:szCs w:val="28"/>
        </w:rPr>
        <w:t xml:space="preserve"> от общего числа членов Совета трудового коллектива.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lastRenderedPageBreak/>
        <w:t>Совет трудового коллектива вправе в любое время переизбрать своего Председателя</w:t>
      </w:r>
      <w:r w:rsidR="009E2B68" w:rsidRPr="00F4616C">
        <w:rPr>
          <w:sz w:val="28"/>
          <w:szCs w:val="28"/>
        </w:rPr>
        <w:t>.</w:t>
      </w:r>
      <w:r w:rsidRPr="00F4616C">
        <w:rPr>
          <w:sz w:val="28"/>
          <w:szCs w:val="28"/>
        </w:rPr>
        <w:t xml:space="preserve">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1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Председатель Совета трудового коллектива организует его работу, созывает заседания Совета трудового коллектива и председательствует на них, организует на заседаниях ведение протокола, председательствует на общем собрании работников </w:t>
      </w:r>
      <w:r w:rsidR="00A76FCE" w:rsidRPr="00F4616C">
        <w:rPr>
          <w:sz w:val="28"/>
          <w:szCs w:val="28"/>
        </w:rPr>
        <w:t>Учреждения.</w:t>
      </w:r>
      <w:r w:rsidRPr="00F4616C">
        <w:rPr>
          <w:sz w:val="28"/>
          <w:szCs w:val="28"/>
        </w:rPr>
        <w:t xml:space="preserve">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1"/>
        </w:numPr>
        <w:tabs>
          <w:tab w:val="clear" w:pos="720"/>
          <w:tab w:val="num" w:pos="63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В случае </w:t>
      </w:r>
      <w:proofErr w:type="gramStart"/>
      <w:r w:rsidRPr="00F4616C">
        <w:rPr>
          <w:sz w:val="28"/>
          <w:szCs w:val="28"/>
        </w:rPr>
        <w:t xml:space="preserve">отсутствия </w:t>
      </w:r>
      <w:r w:rsidR="00A76FCE" w:rsidRPr="00F4616C">
        <w:rPr>
          <w:sz w:val="28"/>
          <w:szCs w:val="28"/>
        </w:rPr>
        <w:t xml:space="preserve"> </w:t>
      </w:r>
      <w:r w:rsidRPr="00F4616C">
        <w:rPr>
          <w:sz w:val="28"/>
          <w:szCs w:val="28"/>
        </w:rPr>
        <w:t>Председателя Совета трудового коллектива его функции</w:t>
      </w:r>
      <w:proofErr w:type="gramEnd"/>
      <w:r w:rsidRPr="00F4616C">
        <w:rPr>
          <w:sz w:val="28"/>
          <w:szCs w:val="28"/>
        </w:rPr>
        <w:t xml:space="preserve"> осуществляет один из членов Совета трудового коллектива по решению Совета трудового коллектива.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b/>
          <w:bCs/>
          <w:sz w:val="28"/>
          <w:szCs w:val="28"/>
        </w:rPr>
        <w:t>3. Компетенция Совета трудового коллектива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2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3.1.</w:t>
      </w:r>
      <w:r w:rsidR="003C7755" w:rsidRPr="00F4616C">
        <w:rPr>
          <w:sz w:val="28"/>
          <w:szCs w:val="28"/>
        </w:rPr>
        <w:t xml:space="preserve">В компетенцию Совета трудового коллектива входит решение вопросов по обеспечению взаимодействия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</w:t>
      </w:r>
      <w:r w:rsidR="003C7755" w:rsidRPr="00F4616C">
        <w:rPr>
          <w:sz w:val="28"/>
          <w:szCs w:val="28"/>
        </w:rPr>
        <w:t xml:space="preserve">К компетенции Совета трудового коллектива относятся следующие вопросы: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3.2.1.</w:t>
      </w:r>
      <w:r w:rsidR="003C7755" w:rsidRPr="00F4616C">
        <w:rPr>
          <w:sz w:val="28"/>
          <w:szCs w:val="28"/>
        </w:rPr>
        <w:t>Участие в коллективных переговорах по подготовке, заключению или изменению колл</w:t>
      </w:r>
      <w:r w:rsidR="002263A5" w:rsidRPr="00F4616C">
        <w:rPr>
          <w:sz w:val="28"/>
          <w:szCs w:val="28"/>
        </w:rPr>
        <w:t>ективного договора, соглашения.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3.2.2.</w:t>
      </w:r>
      <w:r w:rsidR="003C7755" w:rsidRPr="00F4616C">
        <w:rPr>
          <w:sz w:val="28"/>
          <w:szCs w:val="28"/>
        </w:rPr>
        <w:t xml:space="preserve">Проведение консультаций с работодателем по вопросам принятия локальных нормативных актов.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3.2.3.</w:t>
      </w:r>
      <w:r w:rsidR="003C7755" w:rsidRPr="00F4616C">
        <w:rPr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</w:t>
      </w:r>
      <w:r w:rsidR="002263A5" w:rsidRPr="00F4616C">
        <w:rPr>
          <w:sz w:val="28"/>
          <w:szCs w:val="28"/>
        </w:rPr>
        <w:t xml:space="preserve"> Учреждения</w:t>
      </w:r>
      <w:r w:rsidR="003C7755" w:rsidRPr="00F4616C">
        <w:rPr>
          <w:sz w:val="28"/>
          <w:szCs w:val="28"/>
        </w:rPr>
        <w:t xml:space="preserve">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3.2.4.</w:t>
      </w:r>
      <w:r w:rsidR="003C7755" w:rsidRPr="00F4616C">
        <w:rPr>
          <w:sz w:val="28"/>
          <w:szCs w:val="28"/>
        </w:rPr>
        <w:t>Обсуждение с работодателем вопросов о работе</w:t>
      </w:r>
      <w:r w:rsidR="002263A5" w:rsidRPr="00F4616C">
        <w:rPr>
          <w:sz w:val="28"/>
          <w:szCs w:val="28"/>
        </w:rPr>
        <w:t xml:space="preserve"> Учреждения</w:t>
      </w:r>
      <w:r w:rsidR="003C7755" w:rsidRPr="00F4616C">
        <w:rPr>
          <w:sz w:val="28"/>
          <w:szCs w:val="28"/>
        </w:rPr>
        <w:t xml:space="preserve">, внесение предложений по ее совершенствованию.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3.2.5.</w:t>
      </w:r>
      <w:r w:rsidR="003C7755" w:rsidRPr="00F4616C">
        <w:rPr>
          <w:sz w:val="28"/>
          <w:szCs w:val="28"/>
        </w:rPr>
        <w:t xml:space="preserve">Обсуждение представительным органом работников планов социально-экономического развития организации.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3.2.6.</w:t>
      </w:r>
      <w:r w:rsidR="003C7755" w:rsidRPr="00F4616C">
        <w:rPr>
          <w:sz w:val="28"/>
          <w:szCs w:val="28"/>
        </w:rPr>
        <w:t xml:space="preserve">Участие в работе комиссий по тарификации, аттестации работников и рабочих мест, охране труда и других.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3.2.7.</w:t>
      </w:r>
      <w:r w:rsidR="003C7755" w:rsidRPr="00F4616C">
        <w:rPr>
          <w:sz w:val="28"/>
          <w:szCs w:val="28"/>
        </w:rPr>
        <w:t xml:space="preserve">Иные вопросы, предусмотренные трудовым законодательством.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3C7755" w:rsidRPr="00F4616C" w:rsidRDefault="008A130C" w:rsidP="00F4616C">
      <w:pPr>
        <w:widowControl w:val="0"/>
        <w:overflowPunct w:val="0"/>
        <w:autoSpaceDE w:val="0"/>
        <w:autoSpaceDN w:val="0"/>
        <w:adjustRightInd w:val="0"/>
        <w:ind w:left="2"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3.3. </w:t>
      </w:r>
      <w:r w:rsidR="003C7755" w:rsidRPr="00F4616C">
        <w:rPr>
          <w:sz w:val="28"/>
          <w:szCs w:val="28"/>
        </w:rPr>
        <w:t xml:space="preserve">Совет трудового коллектива имеет право получать от работодателя информацию по вопросам: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2263A5" w:rsidRPr="00F4616C" w:rsidRDefault="009827E8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3.3.1.</w:t>
      </w:r>
      <w:r w:rsidR="003C7755" w:rsidRPr="00F4616C">
        <w:rPr>
          <w:sz w:val="28"/>
          <w:szCs w:val="28"/>
        </w:rPr>
        <w:t xml:space="preserve"> реорганизации или ликвидации организации; </w:t>
      </w:r>
    </w:p>
    <w:p w:rsidR="003C7755" w:rsidRPr="00F4616C" w:rsidRDefault="009827E8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3.3.2. </w:t>
      </w:r>
      <w:r w:rsidR="003C7755" w:rsidRPr="00F4616C">
        <w:rPr>
          <w:sz w:val="28"/>
          <w:szCs w:val="28"/>
        </w:rPr>
        <w:t xml:space="preserve">введения технологических изменений, влекущих за собой изменение условий труда работников;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2263A5" w:rsidRPr="00F4616C" w:rsidRDefault="009827E8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3.3.3.</w:t>
      </w:r>
      <w:r w:rsidR="003C7755" w:rsidRPr="00F4616C">
        <w:rPr>
          <w:sz w:val="28"/>
          <w:szCs w:val="28"/>
        </w:rPr>
        <w:t xml:space="preserve">профессиональной подготовки, переподготовки и повышения </w:t>
      </w:r>
      <w:bookmarkStart w:id="0" w:name="page5"/>
      <w:bookmarkEnd w:id="0"/>
      <w:r w:rsidR="003C7755" w:rsidRPr="00F4616C">
        <w:rPr>
          <w:sz w:val="28"/>
          <w:szCs w:val="28"/>
        </w:rPr>
        <w:t xml:space="preserve">квалификации работников; </w:t>
      </w:r>
    </w:p>
    <w:p w:rsidR="003C7755" w:rsidRPr="00F4616C" w:rsidRDefault="009827E8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3.3.4.</w:t>
      </w:r>
      <w:r w:rsidR="003C7755" w:rsidRPr="00F4616C">
        <w:rPr>
          <w:sz w:val="28"/>
          <w:szCs w:val="28"/>
        </w:rPr>
        <w:t>по другим вопросам, предусмотре</w:t>
      </w:r>
      <w:r w:rsidR="00B8285B" w:rsidRPr="00F4616C">
        <w:rPr>
          <w:sz w:val="28"/>
          <w:szCs w:val="28"/>
        </w:rPr>
        <w:t xml:space="preserve">нным трудовым </w:t>
      </w:r>
      <w:r w:rsidR="00F4616C" w:rsidRPr="00F4616C">
        <w:rPr>
          <w:sz w:val="28"/>
          <w:szCs w:val="28"/>
        </w:rPr>
        <w:t>з</w:t>
      </w:r>
      <w:r w:rsidR="00B8285B" w:rsidRPr="00F4616C">
        <w:rPr>
          <w:sz w:val="28"/>
          <w:szCs w:val="28"/>
        </w:rPr>
        <w:t>аконодательством.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200" w:firstLine="72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Совет трудового коллектива имеет право также вносить по этим вопросам в органы управления </w:t>
      </w:r>
      <w:r w:rsidR="002263A5" w:rsidRPr="00F4616C">
        <w:rPr>
          <w:sz w:val="28"/>
          <w:szCs w:val="28"/>
        </w:rPr>
        <w:t xml:space="preserve">Учреждения </w:t>
      </w:r>
      <w:r w:rsidRPr="00F4616C">
        <w:rPr>
          <w:sz w:val="28"/>
          <w:szCs w:val="28"/>
        </w:rPr>
        <w:t>соответствующие предложения и участвовать в заседаниях указанных органов при их рассмотрении.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b/>
          <w:bCs/>
          <w:sz w:val="28"/>
          <w:szCs w:val="28"/>
        </w:rPr>
        <w:t>4. Заседание Совета трудового коллектива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Заседание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работодателя или администрации </w:t>
      </w:r>
      <w:r w:rsidR="002263A5" w:rsidRPr="00F4616C">
        <w:rPr>
          <w:sz w:val="28"/>
          <w:szCs w:val="28"/>
        </w:rPr>
        <w:t>Учреждения</w:t>
      </w:r>
    </w:p>
    <w:p w:rsidR="003C7755" w:rsidRPr="00F4616C" w:rsidRDefault="003C7755" w:rsidP="00F4616C">
      <w:pPr>
        <w:widowControl w:val="0"/>
        <w:numPr>
          <w:ilvl w:val="0"/>
          <w:numId w:val="1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Кворум для проведения заседания Совета трудового коллектива составляет две трети от числа избранных членов Совета трудового коллектива.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16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numPr>
          <w:ilvl w:val="0"/>
          <w:numId w:val="12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ind w:left="0" w:right="-30" w:firstLine="2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При решении вопросов на заседании Совета трудового коллектива каждый член Совета трудового коллектива обладает одним голосом.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b/>
          <w:bCs/>
          <w:sz w:val="28"/>
          <w:szCs w:val="28"/>
        </w:rPr>
        <w:t>5. Делопроизводство Совета трудового коллектива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5.1. Заседания Совета трудового коллектива  оформляются протоколом.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5.2. В книге протоколов фиксируются: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дата проведения;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количественное присутствие (отсутствие) членов Совета;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</w:t>
      </w:r>
      <w:proofErr w:type="gramStart"/>
      <w:r w:rsidRPr="00F4616C">
        <w:rPr>
          <w:sz w:val="28"/>
          <w:szCs w:val="28"/>
        </w:rPr>
        <w:t>приглашенные</w:t>
      </w:r>
      <w:proofErr w:type="gramEnd"/>
      <w:r w:rsidRPr="00F4616C">
        <w:rPr>
          <w:sz w:val="28"/>
          <w:szCs w:val="28"/>
        </w:rPr>
        <w:t xml:space="preserve"> (Ф.И.О., должность);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повестка дня;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ход обсуждения вопросов;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20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— предложения, рекомендации и замечания членов трудового коллектива и приглашенных лиц;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16C">
        <w:rPr>
          <w:sz w:val="28"/>
          <w:szCs w:val="28"/>
        </w:rPr>
        <w:lastRenderedPageBreak/>
        <w:t xml:space="preserve">— решение. 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5.3. Протоколы подписываются присутствующими членами Совета трудового коллектива.</w:t>
      </w:r>
    </w:p>
    <w:p w:rsidR="003C7755" w:rsidRPr="00F4616C" w:rsidRDefault="003C7755" w:rsidP="00F461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16C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5.4. Нумерация протоколов ведется от начала учебного года.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>5.5. Книга протоколов Совета ОУ нумеруется постранично,</w:t>
      </w:r>
      <w:r w:rsidR="00F4616C" w:rsidRPr="00F4616C">
        <w:rPr>
          <w:sz w:val="28"/>
          <w:szCs w:val="28"/>
        </w:rPr>
        <w:t xml:space="preserve"> </w:t>
      </w:r>
      <w:r w:rsidRPr="00F4616C">
        <w:rPr>
          <w:sz w:val="28"/>
          <w:szCs w:val="28"/>
        </w:rPr>
        <w:t xml:space="preserve">прошнуровывается, скрепляется подписью директора </w:t>
      </w:r>
      <w:r w:rsidR="008A130C" w:rsidRPr="00F4616C">
        <w:rPr>
          <w:sz w:val="28"/>
          <w:szCs w:val="28"/>
        </w:rPr>
        <w:t xml:space="preserve"> и печатью Учреждения </w:t>
      </w:r>
    </w:p>
    <w:p w:rsidR="003C7755" w:rsidRPr="00F4616C" w:rsidRDefault="003C7755" w:rsidP="00F4616C">
      <w:pPr>
        <w:widowControl w:val="0"/>
        <w:overflowPunct w:val="0"/>
        <w:autoSpaceDE w:val="0"/>
        <w:autoSpaceDN w:val="0"/>
        <w:adjustRightInd w:val="0"/>
        <w:ind w:right="80"/>
        <w:jc w:val="both"/>
        <w:rPr>
          <w:sz w:val="28"/>
          <w:szCs w:val="28"/>
        </w:rPr>
      </w:pPr>
      <w:r w:rsidRPr="00F4616C">
        <w:rPr>
          <w:sz w:val="28"/>
          <w:szCs w:val="28"/>
        </w:rPr>
        <w:t xml:space="preserve">5.6. Книга протоколов Совета трудового коллектива хранится в делах </w:t>
      </w:r>
      <w:r w:rsidR="008A130C" w:rsidRPr="00F4616C">
        <w:rPr>
          <w:sz w:val="28"/>
          <w:szCs w:val="28"/>
        </w:rPr>
        <w:t xml:space="preserve">Учреждения </w:t>
      </w:r>
      <w:r w:rsidRPr="00F4616C">
        <w:rPr>
          <w:sz w:val="28"/>
          <w:szCs w:val="28"/>
        </w:rPr>
        <w:t>(постоянно).</w:t>
      </w:r>
    </w:p>
    <w:p w:rsidR="003C7755" w:rsidRDefault="003C7755" w:rsidP="00B828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6756" w:rsidRPr="005841F3" w:rsidRDefault="00646756" w:rsidP="00B8285B">
      <w:pPr>
        <w:tabs>
          <w:tab w:val="left" w:pos="4120"/>
        </w:tabs>
        <w:jc w:val="both"/>
        <w:rPr>
          <w:sz w:val="20"/>
          <w:szCs w:val="20"/>
        </w:rPr>
      </w:pPr>
    </w:p>
    <w:sectPr w:rsidR="00646756" w:rsidRPr="005841F3" w:rsidSect="00262CC5">
      <w:pgSz w:w="11906" w:h="16838"/>
      <w:pgMar w:top="1190" w:right="880" w:bottom="1440" w:left="170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2EDCFF74"/>
    <w:lvl w:ilvl="0" w:tplc="AFD4D2D2">
      <w:start w:val="1"/>
      <w:numFmt w:val="bullet"/>
      <w:lvlText w:val="в"/>
      <w:lvlJc w:val="left"/>
    </w:lvl>
    <w:lvl w:ilvl="1" w:tplc="4822BCBC">
      <w:start w:val="5"/>
      <w:numFmt w:val="decimal"/>
      <w:lvlText w:val="%2."/>
      <w:lvlJc w:val="left"/>
    </w:lvl>
    <w:lvl w:ilvl="2" w:tplc="F52C2C70">
      <w:numFmt w:val="decimal"/>
      <w:lvlText w:val=""/>
      <w:lvlJc w:val="left"/>
    </w:lvl>
    <w:lvl w:ilvl="3" w:tplc="2888529A">
      <w:numFmt w:val="decimal"/>
      <w:lvlText w:val=""/>
      <w:lvlJc w:val="left"/>
    </w:lvl>
    <w:lvl w:ilvl="4" w:tplc="74C6306C">
      <w:numFmt w:val="decimal"/>
      <w:lvlText w:val=""/>
      <w:lvlJc w:val="left"/>
    </w:lvl>
    <w:lvl w:ilvl="5" w:tplc="F10ABE8C">
      <w:numFmt w:val="decimal"/>
      <w:lvlText w:val=""/>
      <w:lvlJc w:val="left"/>
    </w:lvl>
    <w:lvl w:ilvl="6" w:tplc="A60EF698">
      <w:numFmt w:val="decimal"/>
      <w:lvlText w:val=""/>
      <w:lvlJc w:val="left"/>
    </w:lvl>
    <w:lvl w:ilvl="7" w:tplc="CA6AC35A">
      <w:numFmt w:val="decimal"/>
      <w:lvlText w:val=""/>
      <w:lvlJc w:val="left"/>
    </w:lvl>
    <w:lvl w:ilvl="8" w:tplc="027E1754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87DA4F08"/>
    <w:lvl w:ilvl="0" w:tplc="6E1ED244">
      <w:start w:val="1"/>
      <w:numFmt w:val="bullet"/>
      <w:lvlText w:val="-"/>
      <w:lvlJc w:val="left"/>
    </w:lvl>
    <w:lvl w:ilvl="1" w:tplc="2550DECE">
      <w:numFmt w:val="decimal"/>
      <w:lvlText w:val=""/>
      <w:lvlJc w:val="left"/>
    </w:lvl>
    <w:lvl w:ilvl="2" w:tplc="1CCACB36">
      <w:numFmt w:val="decimal"/>
      <w:lvlText w:val=""/>
      <w:lvlJc w:val="left"/>
    </w:lvl>
    <w:lvl w:ilvl="3" w:tplc="6A2A2C56">
      <w:numFmt w:val="decimal"/>
      <w:lvlText w:val=""/>
      <w:lvlJc w:val="left"/>
    </w:lvl>
    <w:lvl w:ilvl="4" w:tplc="49FA4B80">
      <w:numFmt w:val="decimal"/>
      <w:lvlText w:val=""/>
      <w:lvlJc w:val="left"/>
    </w:lvl>
    <w:lvl w:ilvl="5" w:tplc="C0E6E42E">
      <w:numFmt w:val="decimal"/>
      <w:lvlText w:val=""/>
      <w:lvlJc w:val="left"/>
    </w:lvl>
    <w:lvl w:ilvl="6" w:tplc="68B8E126">
      <w:numFmt w:val="decimal"/>
      <w:lvlText w:val=""/>
      <w:lvlJc w:val="left"/>
    </w:lvl>
    <w:lvl w:ilvl="7" w:tplc="05027136">
      <w:numFmt w:val="decimal"/>
      <w:lvlText w:val=""/>
      <w:lvlJc w:val="left"/>
    </w:lvl>
    <w:lvl w:ilvl="8" w:tplc="AFCC9340">
      <w:numFmt w:val="decimal"/>
      <w:lvlText w:val=""/>
      <w:lvlJc w:val="left"/>
    </w:lvl>
  </w:abstractNum>
  <w:abstractNum w:abstractNumId="4">
    <w:nsid w:val="000026E9"/>
    <w:multiLevelType w:val="hybridMultilevel"/>
    <w:tmpl w:val="A6CA3660"/>
    <w:lvl w:ilvl="0" w:tplc="6A4EC174">
      <w:start w:val="1"/>
      <w:numFmt w:val="bullet"/>
      <w:lvlText w:val="и"/>
      <w:lvlJc w:val="left"/>
    </w:lvl>
    <w:lvl w:ilvl="1" w:tplc="2DC650F4">
      <w:start w:val="4"/>
      <w:numFmt w:val="decimal"/>
      <w:lvlText w:val="%2."/>
      <w:lvlJc w:val="left"/>
    </w:lvl>
    <w:lvl w:ilvl="2" w:tplc="20B07D80">
      <w:numFmt w:val="decimal"/>
      <w:lvlText w:val=""/>
      <w:lvlJc w:val="left"/>
    </w:lvl>
    <w:lvl w:ilvl="3" w:tplc="040A568A">
      <w:numFmt w:val="decimal"/>
      <w:lvlText w:val=""/>
      <w:lvlJc w:val="left"/>
    </w:lvl>
    <w:lvl w:ilvl="4" w:tplc="64F0D9D4">
      <w:numFmt w:val="decimal"/>
      <w:lvlText w:val=""/>
      <w:lvlJc w:val="left"/>
    </w:lvl>
    <w:lvl w:ilvl="5" w:tplc="16284C20">
      <w:numFmt w:val="decimal"/>
      <w:lvlText w:val=""/>
      <w:lvlJc w:val="left"/>
    </w:lvl>
    <w:lvl w:ilvl="6" w:tplc="F36873C0">
      <w:numFmt w:val="decimal"/>
      <w:lvlText w:val=""/>
      <w:lvlJc w:val="left"/>
    </w:lvl>
    <w:lvl w:ilvl="7" w:tplc="EE6E8940">
      <w:numFmt w:val="decimal"/>
      <w:lvlText w:val=""/>
      <w:lvlJc w:val="left"/>
    </w:lvl>
    <w:lvl w:ilvl="8" w:tplc="BE6E33EC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DD7A450A"/>
    <w:lvl w:ilvl="0" w:tplc="0F2097B4">
      <w:start w:val="3"/>
      <w:numFmt w:val="decimal"/>
      <w:lvlText w:val="%1."/>
      <w:lvlJc w:val="left"/>
    </w:lvl>
    <w:lvl w:ilvl="1" w:tplc="5778F124">
      <w:numFmt w:val="decimal"/>
      <w:lvlText w:val=""/>
      <w:lvlJc w:val="left"/>
    </w:lvl>
    <w:lvl w:ilvl="2" w:tplc="9FF02BCC">
      <w:numFmt w:val="decimal"/>
      <w:lvlText w:val=""/>
      <w:lvlJc w:val="left"/>
    </w:lvl>
    <w:lvl w:ilvl="3" w:tplc="79CCE682">
      <w:numFmt w:val="decimal"/>
      <w:lvlText w:val=""/>
      <w:lvlJc w:val="left"/>
    </w:lvl>
    <w:lvl w:ilvl="4" w:tplc="ABF2108C">
      <w:numFmt w:val="decimal"/>
      <w:lvlText w:val=""/>
      <w:lvlJc w:val="left"/>
    </w:lvl>
    <w:lvl w:ilvl="5" w:tplc="507C08D6">
      <w:numFmt w:val="decimal"/>
      <w:lvlText w:val=""/>
      <w:lvlJc w:val="left"/>
    </w:lvl>
    <w:lvl w:ilvl="6" w:tplc="6D803F36">
      <w:numFmt w:val="decimal"/>
      <w:lvlText w:val=""/>
      <w:lvlJc w:val="left"/>
    </w:lvl>
    <w:lvl w:ilvl="7" w:tplc="53C4028E">
      <w:numFmt w:val="decimal"/>
      <w:lvlText w:val=""/>
      <w:lvlJc w:val="left"/>
    </w:lvl>
    <w:lvl w:ilvl="8" w:tplc="7852521E">
      <w:numFmt w:val="decimal"/>
      <w:lvlText w:val=""/>
      <w:lvlJc w:val="left"/>
    </w:lvl>
  </w:abstractNum>
  <w:abstractNum w:abstractNumId="7">
    <w:nsid w:val="00005AF1"/>
    <w:multiLevelType w:val="hybridMultilevel"/>
    <w:tmpl w:val="1FEABACA"/>
    <w:lvl w:ilvl="0" w:tplc="5038DEF8">
      <w:start w:val="2"/>
      <w:numFmt w:val="decimal"/>
      <w:lvlText w:val="%1."/>
      <w:lvlJc w:val="left"/>
    </w:lvl>
    <w:lvl w:ilvl="1" w:tplc="9470396E">
      <w:numFmt w:val="decimal"/>
      <w:lvlText w:val=""/>
      <w:lvlJc w:val="left"/>
    </w:lvl>
    <w:lvl w:ilvl="2" w:tplc="83A86D90">
      <w:numFmt w:val="decimal"/>
      <w:lvlText w:val=""/>
      <w:lvlJc w:val="left"/>
    </w:lvl>
    <w:lvl w:ilvl="3" w:tplc="AFFE5100">
      <w:numFmt w:val="decimal"/>
      <w:lvlText w:val=""/>
      <w:lvlJc w:val="left"/>
    </w:lvl>
    <w:lvl w:ilvl="4" w:tplc="D06A0114">
      <w:numFmt w:val="decimal"/>
      <w:lvlText w:val=""/>
      <w:lvlJc w:val="left"/>
    </w:lvl>
    <w:lvl w:ilvl="5" w:tplc="B6CA02C8">
      <w:numFmt w:val="decimal"/>
      <w:lvlText w:val=""/>
      <w:lvlJc w:val="left"/>
    </w:lvl>
    <w:lvl w:ilvl="6" w:tplc="EAFA0698">
      <w:numFmt w:val="decimal"/>
      <w:lvlText w:val=""/>
      <w:lvlJc w:val="left"/>
    </w:lvl>
    <w:lvl w:ilvl="7" w:tplc="4E740ADE">
      <w:numFmt w:val="decimal"/>
      <w:lvlText w:val=""/>
      <w:lvlJc w:val="left"/>
    </w:lvl>
    <w:lvl w:ilvl="8" w:tplc="4FFE2990">
      <w:numFmt w:val="decimal"/>
      <w:lvlText w:val=""/>
      <w:lvlJc w:val="left"/>
    </w:lvl>
  </w:abstractNum>
  <w:abstractNum w:abstractNumId="8">
    <w:nsid w:val="00005F90"/>
    <w:multiLevelType w:val="hybridMultilevel"/>
    <w:tmpl w:val="E13E8D10"/>
    <w:lvl w:ilvl="0" w:tplc="1CC873C4">
      <w:start w:val="30"/>
      <w:numFmt w:val="decimal"/>
      <w:lvlText w:val="%1"/>
      <w:lvlJc w:val="left"/>
    </w:lvl>
    <w:lvl w:ilvl="1" w:tplc="C5587A8C">
      <w:start w:val="1"/>
      <w:numFmt w:val="bullet"/>
      <w:lvlText w:val="-"/>
      <w:lvlJc w:val="left"/>
    </w:lvl>
    <w:lvl w:ilvl="2" w:tplc="DB0A9002">
      <w:numFmt w:val="decimal"/>
      <w:lvlText w:val=""/>
      <w:lvlJc w:val="left"/>
    </w:lvl>
    <w:lvl w:ilvl="3" w:tplc="366E65BA">
      <w:numFmt w:val="decimal"/>
      <w:lvlText w:val=""/>
      <w:lvlJc w:val="left"/>
    </w:lvl>
    <w:lvl w:ilvl="4" w:tplc="E63642C4">
      <w:numFmt w:val="decimal"/>
      <w:lvlText w:val=""/>
      <w:lvlJc w:val="left"/>
    </w:lvl>
    <w:lvl w:ilvl="5" w:tplc="EB7C799E">
      <w:numFmt w:val="decimal"/>
      <w:lvlText w:val=""/>
      <w:lvlJc w:val="left"/>
    </w:lvl>
    <w:lvl w:ilvl="6" w:tplc="3CB8C78A">
      <w:numFmt w:val="decimal"/>
      <w:lvlText w:val=""/>
      <w:lvlJc w:val="left"/>
    </w:lvl>
    <w:lvl w:ilvl="7" w:tplc="9B2697EA">
      <w:numFmt w:val="decimal"/>
      <w:lvlText w:val=""/>
      <w:lvlJc w:val="left"/>
    </w:lvl>
    <w:lvl w:ilvl="8" w:tplc="6F626418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4047"/>
        </w:tabs>
        <w:ind w:left="404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AA087F82"/>
    <w:lvl w:ilvl="0" w:tplc="26DE9B74">
      <w:start w:val="1"/>
      <w:numFmt w:val="decimal"/>
      <w:lvlText w:val="%1."/>
      <w:lvlJc w:val="left"/>
    </w:lvl>
    <w:lvl w:ilvl="1" w:tplc="1FC634BC">
      <w:numFmt w:val="decimal"/>
      <w:lvlText w:val=""/>
      <w:lvlJc w:val="left"/>
    </w:lvl>
    <w:lvl w:ilvl="2" w:tplc="86420F18">
      <w:numFmt w:val="decimal"/>
      <w:lvlText w:val=""/>
      <w:lvlJc w:val="left"/>
    </w:lvl>
    <w:lvl w:ilvl="3" w:tplc="5D060812">
      <w:numFmt w:val="decimal"/>
      <w:lvlText w:val=""/>
      <w:lvlJc w:val="left"/>
    </w:lvl>
    <w:lvl w:ilvl="4" w:tplc="E6D8A94A">
      <w:numFmt w:val="decimal"/>
      <w:lvlText w:val=""/>
      <w:lvlJc w:val="left"/>
    </w:lvl>
    <w:lvl w:ilvl="5" w:tplc="1F94C086">
      <w:numFmt w:val="decimal"/>
      <w:lvlText w:val=""/>
      <w:lvlJc w:val="left"/>
    </w:lvl>
    <w:lvl w:ilvl="6" w:tplc="7FA44800">
      <w:numFmt w:val="decimal"/>
      <w:lvlText w:val=""/>
      <w:lvlJc w:val="left"/>
    </w:lvl>
    <w:lvl w:ilvl="7" w:tplc="8DB4DC26">
      <w:numFmt w:val="decimal"/>
      <w:lvlText w:val=""/>
      <w:lvlJc w:val="left"/>
    </w:lvl>
    <w:lvl w:ilvl="8" w:tplc="5BD0ADB8">
      <w:numFmt w:val="decimal"/>
      <w:lvlText w:val=""/>
      <w:lvlJc w:val="left"/>
    </w:lvl>
  </w:abstractNum>
  <w:abstractNum w:abstractNumId="11">
    <w:nsid w:val="00006DF1"/>
    <w:multiLevelType w:val="hybridMultilevel"/>
    <w:tmpl w:val="A5BCBCB6"/>
    <w:lvl w:ilvl="0" w:tplc="0B40E45C">
      <w:start w:val="1"/>
      <w:numFmt w:val="bullet"/>
      <w:lvlText w:val="с"/>
      <w:lvlJc w:val="left"/>
    </w:lvl>
    <w:lvl w:ilvl="1" w:tplc="5C4C4CDC">
      <w:start w:val="1"/>
      <w:numFmt w:val="bullet"/>
      <w:lvlText w:val="−"/>
      <w:lvlJc w:val="left"/>
    </w:lvl>
    <w:lvl w:ilvl="2" w:tplc="F158469C">
      <w:numFmt w:val="decimal"/>
      <w:lvlText w:val=""/>
      <w:lvlJc w:val="left"/>
    </w:lvl>
    <w:lvl w:ilvl="3" w:tplc="2550CF5E">
      <w:numFmt w:val="decimal"/>
      <w:lvlText w:val=""/>
      <w:lvlJc w:val="left"/>
    </w:lvl>
    <w:lvl w:ilvl="4" w:tplc="D5329F60">
      <w:numFmt w:val="decimal"/>
      <w:lvlText w:val=""/>
      <w:lvlJc w:val="left"/>
    </w:lvl>
    <w:lvl w:ilvl="5" w:tplc="9BC416C2">
      <w:numFmt w:val="decimal"/>
      <w:lvlText w:val=""/>
      <w:lvlJc w:val="left"/>
    </w:lvl>
    <w:lvl w:ilvl="6" w:tplc="6B1A2F5C">
      <w:numFmt w:val="decimal"/>
      <w:lvlText w:val=""/>
      <w:lvlJc w:val="left"/>
    </w:lvl>
    <w:lvl w:ilvl="7" w:tplc="5750F19A">
      <w:numFmt w:val="decimal"/>
      <w:lvlText w:val=""/>
      <w:lvlJc w:val="left"/>
    </w:lvl>
    <w:lvl w:ilvl="8" w:tplc="57B055CE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6834"/>
    <w:rsid w:val="00121C38"/>
    <w:rsid w:val="001450A8"/>
    <w:rsid w:val="002263A5"/>
    <w:rsid w:val="00287927"/>
    <w:rsid w:val="002A0C05"/>
    <w:rsid w:val="00304419"/>
    <w:rsid w:val="003C7755"/>
    <w:rsid w:val="005106F0"/>
    <w:rsid w:val="00521B5F"/>
    <w:rsid w:val="005233C2"/>
    <w:rsid w:val="005265B5"/>
    <w:rsid w:val="005841F3"/>
    <w:rsid w:val="00646756"/>
    <w:rsid w:val="00724349"/>
    <w:rsid w:val="007601AC"/>
    <w:rsid w:val="007B779E"/>
    <w:rsid w:val="008A130C"/>
    <w:rsid w:val="008B547B"/>
    <w:rsid w:val="009827E8"/>
    <w:rsid w:val="009E2B68"/>
    <w:rsid w:val="00A507E3"/>
    <w:rsid w:val="00A76FCE"/>
    <w:rsid w:val="00AC73E4"/>
    <w:rsid w:val="00AF413B"/>
    <w:rsid w:val="00B40905"/>
    <w:rsid w:val="00B52996"/>
    <w:rsid w:val="00B76D57"/>
    <w:rsid w:val="00B8285B"/>
    <w:rsid w:val="00C900A1"/>
    <w:rsid w:val="00D843B0"/>
    <w:rsid w:val="00E277D6"/>
    <w:rsid w:val="00E50D62"/>
    <w:rsid w:val="00E66834"/>
    <w:rsid w:val="00F237F7"/>
    <w:rsid w:val="00F4616C"/>
    <w:rsid w:val="00F4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rsid w:val="00121C3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121C3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121C3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523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ДЭБЦ</cp:lastModifiedBy>
  <cp:revision>6</cp:revision>
  <dcterms:created xsi:type="dcterms:W3CDTF">2017-08-29T06:33:00Z</dcterms:created>
  <dcterms:modified xsi:type="dcterms:W3CDTF">2017-09-04T06:25:00Z</dcterms:modified>
</cp:coreProperties>
</file>